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388D" w14:textId="77777777" w:rsidR="00484496" w:rsidRPr="004A6069" w:rsidRDefault="00484496" w:rsidP="004A6069">
      <w:pPr>
        <w:widowControl w:val="0"/>
        <w:numPr>
          <w:ilvl w:val="0"/>
          <w:numId w:val="0"/>
        </w:numPr>
        <w:spacing w:before="120" w:after="120" w:line="240" w:lineRule="auto"/>
        <w:rPr>
          <w:rFonts w:asciiTheme="minorHAnsi" w:hAnsiTheme="minorHAnsi" w:cstheme="minorHAnsi"/>
          <w:b/>
          <w:bCs/>
        </w:rPr>
      </w:pPr>
    </w:p>
    <w:p w14:paraId="5A1AA249" w14:textId="369BE6D9" w:rsidR="004A6069" w:rsidRPr="004A6069" w:rsidRDefault="00DA3BE5" w:rsidP="00DA3BE5">
      <w:pPr>
        <w:widowControl w:val="0"/>
        <w:numPr>
          <w:ilvl w:val="0"/>
          <w:numId w:val="0"/>
        </w:numPr>
        <w:tabs>
          <w:tab w:val="left" w:pos="0"/>
          <w:tab w:val="left" w:pos="851"/>
        </w:tabs>
        <w:spacing w:before="120" w:after="120" w:line="240" w:lineRule="auto"/>
        <w:rPr>
          <w:rFonts w:asciiTheme="minorHAnsi" w:hAnsiTheme="minorHAnsi" w:cstheme="minorHAnsi"/>
          <w:b/>
          <w:bCs/>
        </w:rPr>
      </w:pPr>
      <w:r w:rsidRPr="004A6069">
        <w:rPr>
          <w:rFonts w:asciiTheme="minorHAnsi" w:hAnsiTheme="minorHAnsi" w:cstheme="minorHAnsi"/>
          <w:b/>
          <w:bCs/>
        </w:rPr>
        <w:t>2.2</w:t>
      </w:r>
      <w:r>
        <w:rPr>
          <w:rFonts w:asciiTheme="minorHAnsi" w:hAnsiTheme="minorHAnsi" w:cstheme="minorHAnsi"/>
          <w:b/>
          <w:bCs/>
        </w:rPr>
        <w:t>.</w:t>
      </w:r>
      <w:r w:rsidRPr="004A6069">
        <w:rPr>
          <w:rFonts w:asciiTheme="minorHAnsi" w:hAnsiTheme="minorHAnsi" w:cstheme="minorHAnsi"/>
          <w:b/>
          <w:bCs/>
        </w:rPr>
        <w:t>4.1</w:t>
      </w:r>
      <w:r>
        <w:rPr>
          <w:rFonts w:asciiTheme="minorHAnsi" w:hAnsiTheme="minorHAnsi" w:cstheme="minorHAnsi"/>
          <w:b/>
          <w:bCs/>
        </w:rPr>
        <w:tab/>
      </w:r>
      <w:r w:rsidR="004A6069" w:rsidRPr="004A6069">
        <w:rPr>
          <w:rFonts w:asciiTheme="minorHAnsi" w:hAnsiTheme="minorHAnsi" w:cstheme="minorHAnsi"/>
          <w:b/>
          <w:bCs/>
        </w:rPr>
        <w:t xml:space="preserve">Sustainability Policy </w:t>
      </w:r>
    </w:p>
    <w:p w14:paraId="4AD0ADB9" w14:textId="77777777" w:rsidR="004A6069" w:rsidRPr="004A6069" w:rsidRDefault="004A6069" w:rsidP="00DB174D">
      <w:pPr>
        <w:widowControl w:val="0"/>
        <w:numPr>
          <w:ilvl w:val="0"/>
          <w:numId w:val="0"/>
        </w:numPr>
        <w:spacing w:after="0" w:line="240" w:lineRule="auto"/>
        <w:rPr>
          <w:rFonts w:asciiTheme="minorHAnsi" w:hAnsiTheme="minorHAnsi" w:cstheme="minorHAnsi"/>
          <w:b/>
          <w:bCs/>
          <w:i/>
          <w:iCs/>
        </w:rPr>
      </w:pPr>
      <w:r w:rsidRPr="004A6069">
        <w:rPr>
          <w:rFonts w:asciiTheme="minorHAnsi" w:hAnsiTheme="minorHAnsi" w:cstheme="minorHAnsi"/>
          <w:b/>
          <w:bCs/>
          <w:i/>
          <w:iCs/>
        </w:rPr>
        <w:t>The preservation of the Queen Emma’s site.</w:t>
      </w:r>
    </w:p>
    <w:p w14:paraId="42A57EEE" w14:textId="77777777" w:rsidR="004A6069" w:rsidRPr="004A6069" w:rsidRDefault="004A6069" w:rsidP="00DB174D">
      <w:pPr>
        <w:widowControl w:val="0"/>
        <w:numPr>
          <w:ilvl w:val="0"/>
          <w:numId w:val="0"/>
        </w:numPr>
        <w:spacing w:after="0" w:line="240" w:lineRule="auto"/>
        <w:rPr>
          <w:rFonts w:asciiTheme="minorHAnsi" w:hAnsiTheme="minorHAnsi" w:cstheme="minorHAnsi"/>
        </w:rPr>
      </w:pPr>
      <w:r w:rsidRPr="004A6069">
        <w:rPr>
          <w:rFonts w:asciiTheme="minorHAnsi" w:hAnsiTheme="minorHAnsi" w:cstheme="minorHAnsi"/>
        </w:rPr>
        <w:t> </w:t>
      </w:r>
    </w:p>
    <w:p w14:paraId="62033970" w14:textId="77777777" w:rsidR="004A6069" w:rsidRPr="004A6069" w:rsidRDefault="004A6069" w:rsidP="00DB174D">
      <w:pPr>
        <w:widowControl w:val="0"/>
        <w:numPr>
          <w:ilvl w:val="0"/>
          <w:numId w:val="0"/>
        </w:numPr>
        <w:spacing w:after="0" w:line="240" w:lineRule="auto"/>
        <w:rPr>
          <w:rFonts w:asciiTheme="minorHAnsi" w:hAnsiTheme="minorHAnsi" w:cstheme="minorHAnsi"/>
        </w:rPr>
      </w:pPr>
      <w:r w:rsidRPr="004A6069">
        <w:rPr>
          <w:rFonts w:asciiTheme="minorHAnsi" w:hAnsiTheme="minorHAnsi" w:cstheme="minorHAnsi"/>
        </w:rPr>
        <w:t xml:space="preserve">We respect the site at Queen Emma’s and ensure there is no trace of our visit, remove litter when leaving the site and ensure all equipment we have taken returns with us. We are respectful of the nature and wildlife around us at all times. </w:t>
      </w:r>
    </w:p>
    <w:p w14:paraId="30BF7ABE" w14:textId="77777777" w:rsidR="004A6069" w:rsidRPr="004A6069" w:rsidRDefault="004A6069" w:rsidP="00C11DED">
      <w:pPr>
        <w:widowControl w:val="0"/>
        <w:numPr>
          <w:ilvl w:val="0"/>
          <w:numId w:val="0"/>
        </w:numPr>
        <w:spacing w:after="0" w:line="240" w:lineRule="auto"/>
        <w:rPr>
          <w:rFonts w:asciiTheme="minorHAnsi" w:hAnsiTheme="minorHAnsi" w:cstheme="minorHAnsi"/>
        </w:rPr>
      </w:pPr>
      <w:r w:rsidRPr="004A6069">
        <w:rPr>
          <w:rFonts w:asciiTheme="minorHAnsi" w:hAnsiTheme="minorHAnsi" w:cstheme="minorHAnsi"/>
        </w:rPr>
        <w:t> </w:t>
      </w:r>
    </w:p>
    <w:p w14:paraId="3CD4AAEF" w14:textId="77777777" w:rsidR="004A6069" w:rsidRPr="004A6069" w:rsidRDefault="004A6069" w:rsidP="004A6069">
      <w:pPr>
        <w:widowControl w:val="0"/>
        <w:numPr>
          <w:ilvl w:val="0"/>
          <w:numId w:val="0"/>
        </w:numPr>
        <w:spacing w:before="120" w:after="120" w:line="240" w:lineRule="auto"/>
        <w:rPr>
          <w:rFonts w:asciiTheme="minorHAnsi" w:hAnsiTheme="minorHAnsi" w:cstheme="minorHAnsi"/>
          <w:b/>
          <w:bCs/>
        </w:rPr>
      </w:pPr>
      <w:r w:rsidRPr="004A6069">
        <w:rPr>
          <w:rFonts w:asciiTheme="minorHAnsi" w:hAnsiTheme="minorHAnsi" w:cstheme="minorHAnsi"/>
          <w:b/>
          <w:bCs/>
        </w:rPr>
        <w:t>Potential impacts of our visits on the site:</w:t>
      </w:r>
    </w:p>
    <w:p w14:paraId="45AE597B" w14:textId="2052976C" w:rsidR="004A6069" w:rsidRPr="004A6069" w:rsidRDefault="004A6069" w:rsidP="004A6069">
      <w:pPr>
        <w:ind w:left="284" w:hanging="284"/>
      </w:pPr>
      <w:r w:rsidRPr="004A6069">
        <w:t xml:space="preserve">Rope swing damaging the tree—we will alternate the place on the tree this is placed and use other appropriate trees </w:t>
      </w:r>
    </w:p>
    <w:p w14:paraId="4CABA889" w14:textId="7611E293" w:rsidR="004A6069" w:rsidRPr="004A6069" w:rsidRDefault="004A6069" w:rsidP="004A6069">
      <w:pPr>
        <w:ind w:left="284" w:hanging="284"/>
      </w:pPr>
      <w:r w:rsidRPr="004A6069">
        <w:t xml:space="preserve">Slack line damaging the tree—we will alternate the place on the tree this is placed and use other appropriate trees </w:t>
      </w:r>
    </w:p>
    <w:p w14:paraId="706D7C57" w14:textId="1D22ADCA" w:rsidR="004A6069" w:rsidRPr="004A6069" w:rsidRDefault="004A6069" w:rsidP="004A6069">
      <w:pPr>
        <w:ind w:left="284" w:hanging="284"/>
      </w:pPr>
      <w:r w:rsidRPr="004A6069">
        <w:t xml:space="preserve">Changing the boundaries of the wooded area as logs are used to define the space—when bug hunting, return logs if they have been upturned </w:t>
      </w:r>
    </w:p>
    <w:p w14:paraId="3347F703" w14:textId="10ECA42A" w:rsidR="004A6069" w:rsidRPr="004A6069" w:rsidRDefault="004A6069" w:rsidP="004A6069">
      <w:pPr>
        <w:ind w:left="284" w:hanging="284"/>
      </w:pPr>
      <w:r w:rsidRPr="004A6069">
        <w:t xml:space="preserve">Disrupting the natural eco-system— return worms and bugs to the area they were found </w:t>
      </w:r>
    </w:p>
    <w:p w14:paraId="6ADC0D06" w14:textId="74B73470" w:rsidR="004A6069" w:rsidRPr="004A6069" w:rsidRDefault="004A6069" w:rsidP="004A6069">
      <w:pPr>
        <w:ind w:left="284" w:hanging="284"/>
      </w:pPr>
      <w:r w:rsidRPr="004A6069">
        <w:t xml:space="preserve">Disrupting the hedgehog house—children are not allowed to climb on the    hedgehog house or remove any sticks from it </w:t>
      </w:r>
    </w:p>
    <w:p w14:paraId="16EC7E57" w14:textId="10FF5805" w:rsidR="004A6069" w:rsidRPr="004A6069" w:rsidRDefault="004A6069" w:rsidP="00C11DED">
      <w:pPr>
        <w:spacing w:after="0"/>
        <w:ind w:left="284" w:hanging="284"/>
      </w:pPr>
      <w:r w:rsidRPr="004A6069">
        <w:t>Destroying animal homes—do not disturb nests etc.</w:t>
      </w:r>
    </w:p>
    <w:p w14:paraId="09B79D76" w14:textId="1B87BB51" w:rsidR="004A6069" w:rsidRPr="004A6069" w:rsidRDefault="004A6069" w:rsidP="00DB174D">
      <w:pPr>
        <w:widowControl w:val="0"/>
        <w:numPr>
          <w:ilvl w:val="0"/>
          <w:numId w:val="0"/>
        </w:numPr>
        <w:spacing w:after="0" w:line="240" w:lineRule="auto"/>
        <w:rPr>
          <w:rFonts w:asciiTheme="minorHAnsi" w:hAnsiTheme="minorHAnsi" w:cstheme="minorHAnsi"/>
        </w:rPr>
      </w:pPr>
    </w:p>
    <w:p w14:paraId="642060C7" w14:textId="77777777" w:rsidR="004A6069" w:rsidRPr="004A6069" w:rsidRDefault="004A6069" w:rsidP="004A6069">
      <w:pPr>
        <w:widowControl w:val="0"/>
        <w:numPr>
          <w:ilvl w:val="0"/>
          <w:numId w:val="0"/>
        </w:numPr>
        <w:spacing w:before="120" w:after="120" w:line="240" w:lineRule="auto"/>
        <w:rPr>
          <w:rFonts w:asciiTheme="minorHAnsi" w:hAnsiTheme="minorHAnsi" w:cstheme="minorHAnsi"/>
          <w:b/>
          <w:bCs/>
        </w:rPr>
      </w:pPr>
      <w:r w:rsidRPr="004A6069">
        <w:rPr>
          <w:rFonts w:asciiTheme="minorHAnsi" w:hAnsiTheme="minorHAnsi" w:cstheme="minorHAnsi"/>
          <w:b/>
          <w:bCs/>
        </w:rPr>
        <w:t>We follow the Woodland Trust foraging guidelines to avoid harming the woods or the wildlife:</w:t>
      </w:r>
    </w:p>
    <w:p w14:paraId="492D92E0" w14:textId="5AD6B9EF" w:rsidR="004A6069" w:rsidRPr="004A6069" w:rsidRDefault="004A6069" w:rsidP="00C11DED">
      <w:pPr>
        <w:widowControl w:val="0"/>
        <w:spacing w:before="120" w:after="120" w:line="240" w:lineRule="auto"/>
        <w:ind w:left="284" w:hanging="284"/>
        <w:rPr>
          <w:rFonts w:asciiTheme="minorHAnsi" w:hAnsiTheme="minorHAnsi" w:cstheme="minorHAnsi"/>
        </w:rPr>
      </w:pPr>
      <w:r w:rsidRPr="004A6069">
        <w:rPr>
          <w:rFonts w:asciiTheme="minorHAnsi" w:hAnsiTheme="minorHAnsi" w:cstheme="minorHAnsi"/>
        </w:rPr>
        <w:t>Take no more than you can consume</w:t>
      </w:r>
    </w:p>
    <w:p w14:paraId="74687A62" w14:textId="1492B610" w:rsidR="004A6069" w:rsidRPr="004A6069" w:rsidRDefault="004A6069" w:rsidP="00C11DED">
      <w:pPr>
        <w:widowControl w:val="0"/>
        <w:spacing w:before="120" w:after="120" w:line="240" w:lineRule="auto"/>
        <w:ind w:left="284" w:hanging="284"/>
        <w:rPr>
          <w:rFonts w:asciiTheme="minorHAnsi" w:hAnsiTheme="minorHAnsi" w:cstheme="minorHAnsi"/>
        </w:rPr>
      </w:pPr>
      <w:r w:rsidRPr="004A6069">
        <w:rPr>
          <w:rFonts w:asciiTheme="minorHAnsi" w:hAnsiTheme="minorHAnsi" w:cstheme="minorHAnsi"/>
        </w:rPr>
        <w:t xml:space="preserve">We seek permission from the landowner </w:t>
      </w:r>
    </w:p>
    <w:p w14:paraId="672BE7BA" w14:textId="70BBCDD3" w:rsidR="004A6069" w:rsidRPr="004A6069" w:rsidRDefault="004A6069" w:rsidP="00C11DED">
      <w:pPr>
        <w:widowControl w:val="0"/>
        <w:spacing w:before="120" w:after="120" w:line="240" w:lineRule="auto"/>
        <w:ind w:left="284" w:hanging="284"/>
        <w:rPr>
          <w:rFonts w:asciiTheme="minorHAnsi" w:hAnsiTheme="minorHAnsi" w:cstheme="minorHAnsi"/>
        </w:rPr>
      </w:pPr>
      <w:r w:rsidRPr="004A6069">
        <w:rPr>
          <w:rFonts w:asciiTheme="minorHAnsi" w:hAnsiTheme="minorHAnsi" w:cstheme="minorHAnsi"/>
        </w:rPr>
        <w:t xml:space="preserve">We know what we are picking, as some wild plants and fungus can be dangerous </w:t>
      </w:r>
    </w:p>
    <w:p w14:paraId="1A65BA97" w14:textId="364DC230" w:rsidR="004A6069" w:rsidRPr="004A6069" w:rsidRDefault="004A6069" w:rsidP="00C11DED">
      <w:pPr>
        <w:widowControl w:val="0"/>
        <w:spacing w:before="120" w:after="120" w:line="240" w:lineRule="auto"/>
        <w:ind w:left="284" w:hanging="284"/>
        <w:rPr>
          <w:rFonts w:asciiTheme="minorHAnsi" w:hAnsiTheme="minorHAnsi" w:cstheme="minorHAnsi"/>
        </w:rPr>
      </w:pPr>
      <w:r w:rsidRPr="004A6069">
        <w:rPr>
          <w:rFonts w:asciiTheme="minorHAnsi" w:hAnsiTheme="minorHAnsi" w:cstheme="minorHAnsi"/>
        </w:rPr>
        <w:t xml:space="preserve">We only collect from plentiful populations </w:t>
      </w:r>
    </w:p>
    <w:p w14:paraId="4BB3FB89" w14:textId="30CDAE8F" w:rsidR="004A6069" w:rsidRPr="004A6069" w:rsidRDefault="004A6069" w:rsidP="00C11DED">
      <w:pPr>
        <w:widowControl w:val="0"/>
        <w:spacing w:before="120" w:after="120" w:line="240" w:lineRule="auto"/>
        <w:ind w:left="284" w:hanging="284"/>
        <w:rPr>
          <w:rFonts w:asciiTheme="minorHAnsi" w:hAnsiTheme="minorHAnsi" w:cstheme="minorHAnsi"/>
        </w:rPr>
      </w:pPr>
      <w:r w:rsidRPr="004A6069">
        <w:rPr>
          <w:rFonts w:asciiTheme="minorHAnsi" w:hAnsiTheme="minorHAnsi" w:cstheme="minorHAnsi"/>
        </w:rPr>
        <w:t>We leave plenty behind</w:t>
      </w:r>
    </w:p>
    <w:p w14:paraId="52C597F3" w14:textId="06062F22" w:rsidR="004A6069" w:rsidRPr="004A6069" w:rsidRDefault="004A6069" w:rsidP="00C11DED">
      <w:pPr>
        <w:widowControl w:val="0"/>
        <w:spacing w:before="120" w:after="0" w:line="240" w:lineRule="auto"/>
        <w:ind w:left="284" w:hanging="284"/>
        <w:rPr>
          <w:rFonts w:asciiTheme="minorHAnsi" w:hAnsiTheme="minorHAnsi" w:cstheme="minorHAnsi"/>
        </w:rPr>
      </w:pPr>
      <w:r w:rsidRPr="004A6069">
        <w:rPr>
          <w:rFonts w:asciiTheme="minorHAnsi" w:hAnsiTheme="minorHAnsi" w:cstheme="minorHAnsi"/>
        </w:rPr>
        <w:t xml:space="preserve">We do not collect rare species </w:t>
      </w:r>
    </w:p>
    <w:p w14:paraId="016335AD" w14:textId="77777777" w:rsidR="004A6069" w:rsidRPr="004A6069" w:rsidRDefault="004A6069" w:rsidP="00DB174D">
      <w:pPr>
        <w:widowControl w:val="0"/>
        <w:numPr>
          <w:ilvl w:val="0"/>
          <w:numId w:val="0"/>
        </w:numPr>
        <w:spacing w:after="0" w:line="240" w:lineRule="auto"/>
        <w:rPr>
          <w:rFonts w:asciiTheme="minorHAnsi" w:hAnsiTheme="minorHAnsi" w:cstheme="minorHAnsi"/>
        </w:rPr>
      </w:pPr>
      <w:r w:rsidRPr="004A6069">
        <w:rPr>
          <w:rFonts w:asciiTheme="minorHAnsi" w:hAnsiTheme="minorHAnsi" w:cstheme="minorHAnsi"/>
        </w:rPr>
        <w:t> </w:t>
      </w:r>
    </w:p>
    <w:p w14:paraId="560ECCA4" w14:textId="77777777" w:rsidR="004A6069" w:rsidRPr="004A6069" w:rsidRDefault="004A6069" w:rsidP="004A6069">
      <w:pPr>
        <w:widowControl w:val="0"/>
        <w:numPr>
          <w:ilvl w:val="0"/>
          <w:numId w:val="0"/>
        </w:numPr>
        <w:spacing w:before="120" w:after="120" w:line="240" w:lineRule="auto"/>
        <w:rPr>
          <w:rFonts w:asciiTheme="minorHAnsi" w:hAnsiTheme="minorHAnsi" w:cstheme="minorHAnsi"/>
          <w:b/>
          <w:bCs/>
        </w:rPr>
      </w:pPr>
      <w:r w:rsidRPr="004A6069">
        <w:rPr>
          <w:rFonts w:asciiTheme="minorHAnsi" w:hAnsiTheme="minorHAnsi" w:cstheme="minorHAnsi"/>
          <w:b/>
          <w:bCs/>
        </w:rPr>
        <w:t>Wild plants and the law:</w:t>
      </w:r>
    </w:p>
    <w:p w14:paraId="73AF9C4B" w14:textId="77777777" w:rsidR="00C11DED" w:rsidRDefault="004A6069" w:rsidP="00C11DED">
      <w:pPr>
        <w:widowControl w:val="0"/>
        <w:numPr>
          <w:ilvl w:val="0"/>
          <w:numId w:val="0"/>
        </w:numPr>
        <w:spacing w:before="120" w:after="120" w:line="240" w:lineRule="auto"/>
        <w:rPr>
          <w:rFonts w:asciiTheme="minorHAnsi" w:hAnsiTheme="minorHAnsi" w:cstheme="minorHAnsi"/>
        </w:rPr>
      </w:pPr>
      <w:r w:rsidRPr="004A6069">
        <w:rPr>
          <w:rFonts w:asciiTheme="minorHAnsi" w:hAnsiTheme="minorHAnsi" w:cstheme="minorHAnsi"/>
        </w:rPr>
        <w:t>All wild plants are protected under the Wildlife and Countryside Act 1981.</w:t>
      </w:r>
    </w:p>
    <w:p w14:paraId="339550A7" w14:textId="24EF71A9" w:rsidR="00DB174D" w:rsidRPr="00A12BD6" w:rsidRDefault="004A6069" w:rsidP="00A12BD6">
      <w:pPr>
        <w:widowControl w:val="0"/>
        <w:numPr>
          <w:ilvl w:val="0"/>
          <w:numId w:val="0"/>
        </w:numPr>
        <w:spacing w:before="120" w:after="120" w:line="240" w:lineRule="auto"/>
        <w:rPr>
          <w:rFonts w:asciiTheme="minorHAnsi" w:hAnsiTheme="minorHAnsi" w:cstheme="minorHAnsi"/>
        </w:rPr>
      </w:pPr>
      <w:r w:rsidRPr="004A6069">
        <w:rPr>
          <w:rFonts w:asciiTheme="minorHAnsi" w:hAnsiTheme="minorHAnsi" w:cstheme="minorHAnsi"/>
        </w:rPr>
        <w:t xml:space="preserve">It is illegal to dig up or remove a plant. This includes algae, </w:t>
      </w:r>
      <w:proofErr w:type="gramStart"/>
      <w:r w:rsidRPr="004A6069">
        <w:rPr>
          <w:rFonts w:asciiTheme="minorHAnsi" w:hAnsiTheme="minorHAnsi" w:cstheme="minorHAnsi"/>
        </w:rPr>
        <w:t>lichens</w:t>
      </w:r>
      <w:proofErr w:type="gramEnd"/>
      <w:r w:rsidRPr="004A6069">
        <w:rPr>
          <w:rFonts w:asciiTheme="minorHAnsi" w:hAnsiTheme="minorHAnsi" w:cstheme="minorHAnsi"/>
        </w:rPr>
        <w:t xml:space="preserve"> and fungi from land where it is growing, without                                                       permission from the landowner. Some species are specially protected against picking, uprooting, </w:t>
      </w:r>
      <w:proofErr w:type="gramStart"/>
      <w:r w:rsidRPr="004A6069">
        <w:rPr>
          <w:rFonts w:asciiTheme="minorHAnsi" w:hAnsiTheme="minorHAnsi" w:cstheme="minorHAnsi"/>
        </w:rPr>
        <w:t>damage</w:t>
      </w:r>
      <w:proofErr w:type="gramEnd"/>
      <w:r w:rsidRPr="004A6069">
        <w:rPr>
          <w:rFonts w:asciiTheme="minorHAnsi" w:hAnsiTheme="minorHAnsi" w:cstheme="minorHAnsi"/>
        </w:rPr>
        <w:t xml:space="preserve"> and sale e.g., bluebells and violets. </w:t>
      </w:r>
    </w:p>
    <w:p w14:paraId="4CA04796" w14:textId="2D1FAF50" w:rsidR="005E193D" w:rsidRPr="000947B0" w:rsidRDefault="004A6069" w:rsidP="00DA3BE5">
      <w:pPr>
        <w:widowControl w:val="0"/>
        <w:numPr>
          <w:ilvl w:val="0"/>
          <w:numId w:val="0"/>
        </w:numPr>
      </w:pPr>
      <w:r w:rsidRPr="002A1F47">
        <w:rPr>
          <w:sz w:val="28"/>
          <w:szCs w:val="28"/>
        </w:rPr>
        <w:lastRenderedPageBreak/>
        <w:t> </w:t>
      </w:r>
      <w:r w:rsidR="005E193D" w:rsidRPr="000947B0">
        <w:rPr>
          <w:noProof/>
        </w:rPr>
        <w:drawing>
          <wp:anchor distT="0" distB="0" distL="114300" distR="114300" simplePos="0" relativeHeight="251659264" behindDoc="1" locked="0" layoutInCell="1" allowOverlap="1" wp14:anchorId="6C260A43" wp14:editId="403AF6A7">
            <wp:simplePos x="0" y="0"/>
            <wp:positionH relativeFrom="column">
              <wp:posOffset>-83185</wp:posOffset>
            </wp:positionH>
            <wp:positionV relativeFrom="paragraph">
              <wp:posOffset>81280</wp:posOffset>
            </wp:positionV>
            <wp:extent cx="1263015" cy="388238"/>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950" cy="391599"/>
                    </a:xfrm>
                    <a:prstGeom prst="rect">
                      <a:avLst/>
                    </a:prstGeom>
                    <a:noFill/>
                  </pic:spPr>
                </pic:pic>
              </a:graphicData>
            </a:graphic>
            <wp14:sizeRelH relativeFrom="page">
              <wp14:pctWidth>0</wp14:pctWidth>
            </wp14:sizeRelH>
            <wp14:sizeRelV relativeFrom="page">
              <wp14:pctHeight>0</wp14:pctHeight>
            </wp14:sizeRelV>
          </wp:anchor>
        </w:drawing>
      </w:r>
    </w:p>
    <w:p w14:paraId="3BE715AB" w14:textId="77777777" w:rsidR="005E193D" w:rsidRPr="000947B0" w:rsidRDefault="005E193D" w:rsidP="00C11DED">
      <w:pPr>
        <w:numPr>
          <w:ilvl w:val="0"/>
          <w:numId w:val="0"/>
        </w:numPr>
        <w:spacing w:after="120" w:line="240" w:lineRule="auto"/>
        <w:rPr>
          <w:rFonts w:asciiTheme="minorHAnsi" w:hAnsiTheme="minorHAnsi" w:cstheme="minorHAnsi"/>
        </w:rPr>
      </w:pPr>
    </w:p>
    <w:p w14:paraId="785D8BB7" w14:textId="1958A6C5" w:rsidR="005E193D" w:rsidRDefault="005E193D" w:rsidP="00C11DED">
      <w:pPr>
        <w:numPr>
          <w:ilvl w:val="0"/>
          <w:numId w:val="0"/>
        </w:numPr>
        <w:spacing w:after="120" w:line="240" w:lineRule="auto"/>
        <w:rPr>
          <w:rFonts w:asciiTheme="minorHAnsi" w:hAnsiTheme="minorHAnsi" w:cstheme="minorHAnsi"/>
        </w:rPr>
      </w:pPr>
      <w:r w:rsidRPr="000947B0">
        <w:rPr>
          <w:rFonts w:asciiTheme="minorHAnsi" w:hAnsiTheme="minorHAnsi" w:cstheme="minorHAnsi"/>
        </w:rPr>
        <w:t>Rosalind Hambidge (Director)</w:t>
      </w:r>
      <w:r w:rsidRPr="000947B0">
        <w:rPr>
          <w:rFonts w:asciiTheme="minorHAnsi" w:hAnsiTheme="minorHAnsi" w:cstheme="minorHAnsi"/>
        </w:rPr>
        <w:tab/>
        <w:t xml:space="preserve">Date: </w:t>
      </w:r>
      <w:r w:rsidR="009F2C68">
        <w:rPr>
          <w:rFonts w:asciiTheme="minorHAnsi" w:hAnsiTheme="minorHAnsi" w:cstheme="minorHAnsi"/>
        </w:rPr>
        <w:t>2/3/202</w:t>
      </w:r>
      <w:r w:rsidR="0059251B">
        <w:rPr>
          <w:rFonts w:asciiTheme="minorHAnsi" w:hAnsiTheme="minorHAnsi" w:cstheme="minorHAnsi"/>
        </w:rPr>
        <w:t>4</w:t>
      </w:r>
    </w:p>
    <w:p w14:paraId="6DF18A0B" w14:textId="77777777" w:rsidR="000947B0" w:rsidRPr="000947B0" w:rsidRDefault="000947B0" w:rsidP="00C11DED">
      <w:pPr>
        <w:numPr>
          <w:ilvl w:val="0"/>
          <w:numId w:val="0"/>
        </w:numPr>
        <w:tabs>
          <w:tab w:val="right" w:pos="6237"/>
          <w:tab w:val="right" w:leader="dot" w:pos="9923"/>
        </w:tabs>
        <w:spacing w:after="120" w:line="240" w:lineRule="auto"/>
      </w:pPr>
      <w:r w:rsidRPr="000947B0">
        <w:rPr>
          <w:rFonts w:asciiTheme="minorHAnsi" w:hAnsiTheme="minorHAnsi" w:cstheme="minorHAnsi"/>
        </w:rPr>
        <w:t>Signed on behalf of Little Oak Pre-school (Witney) Ltd</w:t>
      </w:r>
      <w:r w:rsidRPr="000947B0">
        <w:rPr>
          <w:rFonts w:asciiTheme="minorHAnsi" w:hAnsiTheme="minorHAnsi" w:cstheme="minorHAnsi"/>
        </w:rPr>
        <w:tab/>
      </w:r>
    </w:p>
    <w:p w14:paraId="37C5D61B" w14:textId="0036AD03" w:rsidR="005E193D" w:rsidRPr="000947B0" w:rsidRDefault="005E193D" w:rsidP="00C11DED">
      <w:pPr>
        <w:numPr>
          <w:ilvl w:val="0"/>
          <w:numId w:val="0"/>
        </w:numPr>
        <w:tabs>
          <w:tab w:val="left" w:pos="0"/>
          <w:tab w:val="right" w:leader="dot" w:pos="7371"/>
          <w:tab w:val="right" w:leader="dot" w:pos="9923"/>
        </w:tabs>
        <w:spacing w:after="120" w:line="240" w:lineRule="auto"/>
        <w:rPr>
          <w:rFonts w:asciiTheme="minorHAnsi" w:hAnsiTheme="minorHAnsi" w:cstheme="minorHAnsi"/>
        </w:rPr>
      </w:pPr>
      <w:r w:rsidRPr="000947B0">
        <w:rPr>
          <w:rFonts w:asciiTheme="minorHAnsi" w:hAnsiTheme="minorHAnsi" w:cstheme="minorHAnsi"/>
        </w:rPr>
        <w:t xml:space="preserve">Policy </w:t>
      </w:r>
      <w:proofErr w:type="gramStart"/>
      <w:r w:rsidRPr="000947B0">
        <w:rPr>
          <w:rFonts w:asciiTheme="minorHAnsi" w:hAnsiTheme="minorHAnsi" w:cstheme="minorHAnsi"/>
        </w:rPr>
        <w:t>review</w:t>
      </w:r>
      <w:proofErr w:type="gramEnd"/>
      <w:r w:rsidRPr="000947B0">
        <w:rPr>
          <w:rFonts w:asciiTheme="minorHAnsi" w:hAnsiTheme="minorHAnsi" w:cstheme="minorHAnsi"/>
        </w:rPr>
        <w:t xml:space="preserve"> due</w:t>
      </w:r>
      <w:r w:rsidR="000947B0">
        <w:rPr>
          <w:rFonts w:asciiTheme="minorHAnsi" w:hAnsiTheme="minorHAnsi" w:cstheme="minorHAnsi"/>
        </w:rPr>
        <w:t xml:space="preserve">: </w:t>
      </w:r>
      <w:r w:rsidR="008848EB">
        <w:rPr>
          <w:rFonts w:asciiTheme="minorHAnsi" w:hAnsiTheme="minorHAnsi" w:cstheme="minorHAnsi"/>
        </w:rPr>
        <w:t>June</w:t>
      </w:r>
      <w:r w:rsidR="000947B0">
        <w:rPr>
          <w:rFonts w:asciiTheme="minorHAnsi" w:hAnsiTheme="minorHAnsi" w:cstheme="minorHAnsi"/>
        </w:rPr>
        <w:t xml:space="preserve"> 20</w:t>
      </w:r>
      <w:r w:rsidR="008848EB">
        <w:rPr>
          <w:rFonts w:asciiTheme="minorHAnsi" w:hAnsiTheme="minorHAnsi" w:cstheme="minorHAnsi"/>
        </w:rPr>
        <w:t>24</w:t>
      </w:r>
    </w:p>
    <w:p w14:paraId="3BB38F91" w14:textId="77777777" w:rsidR="005E193D" w:rsidRPr="000947B0" w:rsidRDefault="005E193D" w:rsidP="00C11DED">
      <w:pPr>
        <w:numPr>
          <w:ilvl w:val="0"/>
          <w:numId w:val="0"/>
        </w:numPr>
        <w:tabs>
          <w:tab w:val="right" w:leader="dot" w:pos="7371"/>
          <w:tab w:val="right" w:leader="dot" w:pos="9923"/>
        </w:tabs>
        <w:spacing w:after="120" w:line="240" w:lineRule="auto"/>
        <w:rPr>
          <w:rFonts w:asciiTheme="minorHAnsi" w:hAnsiTheme="minorHAnsi" w:cstheme="minorHAnsi"/>
        </w:rPr>
      </w:pPr>
    </w:p>
    <w:p w14:paraId="3AD4BD83" w14:textId="77777777" w:rsidR="005E193D" w:rsidRPr="000947B0" w:rsidRDefault="005E193D" w:rsidP="00C11DED">
      <w:pPr>
        <w:numPr>
          <w:ilvl w:val="0"/>
          <w:numId w:val="0"/>
        </w:numPr>
        <w:tabs>
          <w:tab w:val="right" w:pos="6237"/>
          <w:tab w:val="right" w:leader="dot" w:pos="9923"/>
        </w:tabs>
        <w:spacing w:after="120" w:line="240" w:lineRule="auto"/>
        <w:rPr>
          <w:rFonts w:asciiTheme="minorHAnsi" w:hAnsiTheme="minorHAnsi" w:cstheme="minorHAnsi"/>
        </w:rPr>
      </w:pPr>
    </w:p>
    <w:p w14:paraId="717EF342" w14:textId="77777777" w:rsidR="00660F18" w:rsidRPr="000947B0" w:rsidRDefault="00660F18" w:rsidP="00C11DED">
      <w:pPr>
        <w:numPr>
          <w:ilvl w:val="0"/>
          <w:numId w:val="0"/>
        </w:numPr>
        <w:spacing w:after="120" w:line="240" w:lineRule="auto"/>
        <w:jc w:val="center"/>
      </w:pPr>
    </w:p>
    <w:p w14:paraId="325837F4" w14:textId="77777777" w:rsidR="00B04DB7" w:rsidRPr="000947B0" w:rsidRDefault="00B04DB7" w:rsidP="00C11DED">
      <w:pPr>
        <w:numPr>
          <w:ilvl w:val="0"/>
          <w:numId w:val="0"/>
        </w:numPr>
        <w:spacing w:after="120" w:line="240" w:lineRule="auto"/>
      </w:pPr>
    </w:p>
    <w:p w14:paraId="01038480" w14:textId="77777777" w:rsidR="00B04DB7" w:rsidRPr="000947B0" w:rsidRDefault="00B04DB7" w:rsidP="00C11DED">
      <w:pPr>
        <w:numPr>
          <w:ilvl w:val="0"/>
          <w:numId w:val="0"/>
        </w:numPr>
        <w:spacing w:after="120" w:line="240" w:lineRule="auto"/>
      </w:pPr>
    </w:p>
    <w:p w14:paraId="10C2B0BD" w14:textId="77777777" w:rsidR="00B04DB7" w:rsidRPr="000947B0" w:rsidRDefault="00B04DB7" w:rsidP="00C11DED">
      <w:pPr>
        <w:numPr>
          <w:ilvl w:val="0"/>
          <w:numId w:val="0"/>
        </w:numPr>
        <w:spacing w:after="120" w:line="240" w:lineRule="auto"/>
      </w:pPr>
    </w:p>
    <w:p w14:paraId="4669DA36" w14:textId="77777777" w:rsidR="00B04DB7" w:rsidRDefault="00B04DB7" w:rsidP="00C11DED">
      <w:pPr>
        <w:numPr>
          <w:ilvl w:val="0"/>
          <w:numId w:val="0"/>
        </w:numPr>
        <w:spacing w:after="120" w:line="240" w:lineRule="auto"/>
        <w:jc w:val="center"/>
      </w:pPr>
    </w:p>
    <w:p w14:paraId="15F7DF51" w14:textId="77777777" w:rsidR="000947B0" w:rsidRPr="000947B0" w:rsidRDefault="000947B0" w:rsidP="00C11DED">
      <w:pPr>
        <w:numPr>
          <w:ilvl w:val="0"/>
          <w:numId w:val="0"/>
        </w:numPr>
      </w:pPr>
    </w:p>
    <w:p w14:paraId="44F4F0AC" w14:textId="77777777" w:rsidR="000947B0" w:rsidRPr="000947B0" w:rsidRDefault="000947B0" w:rsidP="00C11DED">
      <w:pPr>
        <w:numPr>
          <w:ilvl w:val="0"/>
          <w:numId w:val="0"/>
        </w:numPr>
      </w:pPr>
    </w:p>
    <w:p w14:paraId="3FF13457" w14:textId="77777777" w:rsidR="000947B0" w:rsidRPr="000947B0" w:rsidRDefault="000947B0" w:rsidP="00C11DED">
      <w:pPr>
        <w:numPr>
          <w:ilvl w:val="0"/>
          <w:numId w:val="0"/>
        </w:numPr>
      </w:pPr>
    </w:p>
    <w:p w14:paraId="5C179373" w14:textId="77777777" w:rsidR="000947B0" w:rsidRPr="000947B0" w:rsidRDefault="000947B0" w:rsidP="00C11DED">
      <w:pPr>
        <w:numPr>
          <w:ilvl w:val="0"/>
          <w:numId w:val="0"/>
        </w:numPr>
      </w:pPr>
    </w:p>
    <w:p w14:paraId="53445C83" w14:textId="77777777" w:rsidR="000947B0" w:rsidRPr="000947B0" w:rsidRDefault="000947B0" w:rsidP="00C11DED">
      <w:pPr>
        <w:numPr>
          <w:ilvl w:val="0"/>
          <w:numId w:val="0"/>
        </w:numPr>
      </w:pPr>
    </w:p>
    <w:sectPr w:rsidR="000947B0" w:rsidRPr="000947B0" w:rsidSect="004A6069">
      <w:headerReference w:type="default" r:id="rId9"/>
      <w:footerReference w:type="default" r:id="rId10"/>
      <w:headerReference w:type="first" r:id="rId11"/>
      <w:footerReference w:type="first" r:id="rId12"/>
      <w:pgSz w:w="11910" w:h="16840"/>
      <w:pgMar w:top="567" w:right="567" w:bottom="567"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4795" w14:textId="77777777" w:rsidR="003F5D2D" w:rsidRDefault="003F5D2D" w:rsidP="00AB39FC">
      <w:pPr>
        <w:spacing w:after="0" w:line="240" w:lineRule="auto"/>
      </w:pPr>
      <w:r>
        <w:separator/>
      </w:r>
    </w:p>
  </w:endnote>
  <w:endnote w:type="continuationSeparator" w:id="0">
    <w:p w14:paraId="7D9F8C35" w14:textId="77777777" w:rsidR="003F5D2D" w:rsidRDefault="003F5D2D"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A790A1" w14:textId="77777777" w:rsidR="000947B0" w:rsidRDefault="0016311F" w:rsidP="000947B0">
        <w:pPr>
          <w:tabs>
            <w:tab w:val="left" w:pos="284"/>
          </w:tabs>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660F18">
          <w:rPr>
            <w:noProof/>
            <w:sz w:val="16"/>
            <w:szCs w:val="16"/>
          </w:rPr>
          <w:tab/>
        </w:r>
      </w:p>
      <w:p w14:paraId="6C98BB94" w14:textId="3FE12E08" w:rsidR="0016311F" w:rsidRPr="00254336" w:rsidRDefault="000947B0" w:rsidP="00660F18">
        <w:pPr>
          <w:tabs>
            <w:tab w:val="left" w:pos="284"/>
          </w:tabs>
          <w:spacing w:after="0" w:line="240" w:lineRule="auto"/>
          <w:rPr>
            <w:rFonts w:asciiTheme="minorHAnsi" w:hAnsiTheme="minorHAnsi" w:cstheme="minorHAnsi"/>
            <w:sz w:val="16"/>
            <w:szCs w:val="16"/>
          </w:rPr>
        </w:pPr>
        <w:r w:rsidRPr="000947B0">
          <w:rPr>
            <w:rFonts w:asciiTheme="minorHAnsi" w:hAnsiTheme="minorHAnsi" w:cstheme="minorHAnsi"/>
            <w:b/>
            <w:bCs/>
            <w:sz w:val="16"/>
            <w:szCs w:val="16"/>
          </w:rPr>
          <w:t xml:space="preserve">10.2 </w:t>
        </w:r>
        <w:r w:rsidR="00B04DB7" w:rsidRPr="000947B0">
          <w:rPr>
            <w:rFonts w:asciiTheme="minorHAnsi" w:hAnsiTheme="minorHAnsi" w:cstheme="minorHAnsi"/>
            <w:b/>
            <w:bCs/>
            <w:sz w:val="16"/>
            <w:szCs w:val="16"/>
          </w:rPr>
          <w:t xml:space="preserve">Complaint’s procedure for parents and service users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7218" w14:textId="6A8573CA" w:rsidR="000947B0" w:rsidRPr="00DB174D" w:rsidRDefault="00DB174D" w:rsidP="00A12BD6">
    <w:pPr>
      <w:widowControl w:val="0"/>
      <w:numPr>
        <w:ilvl w:val="0"/>
        <w:numId w:val="0"/>
      </w:numPr>
      <w:tabs>
        <w:tab w:val="left" w:pos="0"/>
        <w:tab w:val="left" w:pos="709"/>
        <w:tab w:val="left" w:pos="3828"/>
      </w:tabs>
      <w:spacing w:before="120" w:after="120" w:line="240" w:lineRule="auto"/>
      <w:rPr>
        <w:rFonts w:asciiTheme="minorHAnsi" w:hAnsiTheme="minorHAnsi" w:cstheme="minorHAnsi"/>
        <w:b/>
        <w:bCs/>
        <w:sz w:val="16"/>
        <w:szCs w:val="16"/>
      </w:rPr>
    </w:pPr>
    <w:r w:rsidRPr="00DB174D">
      <w:rPr>
        <w:rFonts w:asciiTheme="minorHAnsi" w:hAnsiTheme="minorHAnsi" w:cstheme="minorHAnsi"/>
        <w:b/>
        <w:bCs/>
        <w:sz w:val="16"/>
        <w:szCs w:val="16"/>
      </w:rPr>
      <w:t>2.2.4.1</w:t>
    </w:r>
    <w:r w:rsidRPr="00DB174D">
      <w:rPr>
        <w:rFonts w:asciiTheme="minorHAnsi" w:hAnsiTheme="minorHAnsi" w:cstheme="minorHAnsi"/>
        <w:b/>
        <w:bCs/>
        <w:sz w:val="16"/>
        <w:szCs w:val="16"/>
      </w:rPr>
      <w:tab/>
      <w:t xml:space="preserve">Sustainability Policy </w:t>
    </w:r>
    <w:r w:rsidR="00A12BD6">
      <w:rPr>
        <w:rFonts w:asciiTheme="minorHAnsi" w:hAnsiTheme="minorHAnsi" w:cstheme="minorHAnsi"/>
        <w:b/>
        <w:bCs/>
        <w:sz w:val="16"/>
        <w:szCs w:val="16"/>
      </w:rPr>
      <w:tab/>
    </w:r>
    <w:r w:rsidR="002444C4">
      <w:rPr>
        <w:rFonts w:cs="Calibri"/>
        <w:sz w:val="16"/>
        <w:szCs w:val="16"/>
      </w:rPr>
      <w:t xml:space="preserve">REVIEWED </w:t>
    </w:r>
  </w:p>
  <w:p w14:paraId="2F9BEB9F" w14:textId="7CD78417" w:rsidR="00797AEC" w:rsidRPr="00A12BD6" w:rsidRDefault="00797AEC" w:rsidP="00C11DED">
    <w:pPr>
      <w:pStyle w:val="Footer"/>
      <w:numPr>
        <w:ilvl w:val="0"/>
        <w:numId w:val="0"/>
      </w:numPr>
      <w:jc w:val="center"/>
      <w:rPr>
        <w:rFonts w:asciiTheme="minorHAnsi" w:hAnsiTheme="minorHAnsi" w:cstheme="minorHAnsi"/>
        <w:sz w:val="16"/>
        <w:szCs w:val="16"/>
      </w:rPr>
    </w:pPr>
    <w:r w:rsidRPr="00A12BD6">
      <w:rPr>
        <w:rFonts w:asciiTheme="minorHAnsi" w:hAnsiTheme="minorHAnsi" w:cstheme="minorHAnsi"/>
        <w:sz w:val="16"/>
        <w:szCs w:val="16"/>
      </w:rPr>
      <w:t xml:space="preserve">Directors: Chris Putt ∙ Sue Potter ∙ Rosalind Hambidge </w:t>
    </w:r>
  </w:p>
  <w:p w14:paraId="0BAB02F0" w14:textId="77777777" w:rsidR="00797AEC" w:rsidRPr="00A12BD6" w:rsidRDefault="00797AEC" w:rsidP="00C11DED">
    <w:pPr>
      <w:pStyle w:val="Footer"/>
      <w:numPr>
        <w:ilvl w:val="0"/>
        <w:numId w:val="0"/>
      </w:numPr>
      <w:jc w:val="center"/>
      <w:rPr>
        <w:rFonts w:asciiTheme="minorHAnsi" w:hAnsiTheme="minorHAnsi" w:cstheme="minorHAnsi"/>
        <w:sz w:val="16"/>
        <w:szCs w:val="16"/>
      </w:rPr>
    </w:pPr>
    <w:r w:rsidRPr="00A12BD6">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A12BD6" w:rsidRDefault="00797AEC" w:rsidP="00C11DED">
    <w:pPr>
      <w:numPr>
        <w:ilvl w:val="0"/>
        <w:numId w:val="0"/>
      </w:numPr>
      <w:spacing w:after="0" w:line="240" w:lineRule="auto"/>
      <w:jc w:val="center"/>
      <w:rPr>
        <w:rFonts w:asciiTheme="minorHAnsi" w:hAnsiTheme="minorHAnsi" w:cstheme="minorHAnsi"/>
        <w:sz w:val="16"/>
        <w:szCs w:val="16"/>
      </w:rPr>
    </w:pPr>
    <w:r w:rsidRPr="00A12BD6">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5547" w14:textId="77777777" w:rsidR="003F5D2D" w:rsidRDefault="003F5D2D" w:rsidP="00AB39FC">
      <w:pPr>
        <w:spacing w:after="0" w:line="240" w:lineRule="auto"/>
      </w:pPr>
      <w:r>
        <w:separator/>
      </w:r>
    </w:p>
  </w:footnote>
  <w:footnote w:type="continuationSeparator" w:id="0">
    <w:p w14:paraId="464866EE" w14:textId="77777777" w:rsidR="003F5D2D" w:rsidRDefault="003F5D2D"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27F6" w14:textId="77777777" w:rsidR="00C11DED" w:rsidRDefault="00C11DED" w:rsidP="00C11DED">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BDCAD3D" w:rsidR="00AB39FC" w:rsidRPr="00FE75F9" w:rsidRDefault="00FE75F9" w:rsidP="004A6069">
    <w:pPr>
      <w:pStyle w:val="Header"/>
      <w:numPr>
        <w:ilvl w:val="0"/>
        <w:numId w:val="0"/>
      </w:numPr>
      <w:ind w:left="720"/>
    </w:pPr>
    <w:r>
      <w:rPr>
        <w:noProof/>
      </w:rPr>
      <w:drawing>
        <wp:inline distT="0" distB="0" distL="0" distR="0" wp14:anchorId="5BEF03BB" wp14:editId="6EE05136">
          <wp:extent cx="6302375" cy="1679575"/>
          <wp:effectExtent l="0" t="0" r="3175" b="0"/>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7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3C176B"/>
    <w:multiLevelType w:val="hybridMultilevel"/>
    <w:tmpl w:val="289C55CC"/>
    <w:lvl w:ilvl="0" w:tplc="0F42D964">
      <w:start w:val="1"/>
      <w:numFmt w:val="bullet"/>
      <w:lvlText w:val="▪"/>
      <w:lvlJc w:val="left"/>
      <w:pPr>
        <w:ind w:left="1080" w:hanging="360"/>
      </w:pPr>
      <w:rPr>
        <w:rFonts w:ascii="Calibri" w:hAnsi="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6019B"/>
    <w:multiLevelType w:val="hybridMultilevel"/>
    <w:tmpl w:val="9E48DB52"/>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931AF"/>
    <w:multiLevelType w:val="hybridMultilevel"/>
    <w:tmpl w:val="0ED66B5A"/>
    <w:lvl w:ilvl="0" w:tplc="667E652E">
      <w:start w:val="1"/>
      <w:numFmt w:val="bullet"/>
      <w:lvlText w:val="▪"/>
      <w:lvlJc w:val="left"/>
      <w:pPr>
        <w:ind w:left="720" w:hanging="360"/>
      </w:pPr>
      <w:rPr>
        <w:rFonts w:ascii="Calibri" w:hAnsi="Calibri"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B43C1"/>
    <w:multiLevelType w:val="hybridMultilevel"/>
    <w:tmpl w:val="068A2D60"/>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2F0D99"/>
    <w:multiLevelType w:val="hybridMultilevel"/>
    <w:tmpl w:val="00843080"/>
    <w:lvl w:ilvl="0" w:tplc="DE168D10">
      <w:start w:val="1"/>
      <w:numFmt w:val="bullet"/>
      <w:pStyle w:val="Normal"/>
      <w:lvlText w:val="▪"/>
      <w:lvlJc w:val="left"/>
      <w:pPr>
        <w:ind w:left="720" w:hanging="360"/>
      </w:pPr>
      <w:rPr>
        <w:rFonts w:ascii="Calibri" w:hAnsi="Calibri" w:hint="default"/>
        <w:color w:val="000000" w:themeColor="text1"/>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E64B9"/>
    <w:multiLevelType w:val="hybridMultilevel"/>
    <w:tmpl w:val="B3484606"/>
    <w:lvl w:ilvl="0" w:tplc="72EC3698">
      <w:start w:val="1"/>
      <w:numFmt w:val="bullet"/>
      <w:lvlText w:val=""/>
      <w:lvlJc w:val="left"/>
      <w:pPr>
        <w:ind w:left="720" w:hanging="360"/>
      </w:pPr>
      <w:rPr>
        <w:rFonts w:ascii="Symbol" w:hAnsi="Symbol" w:hint="default"/>
        <w:color w:val="000000" w:themeColor="text1"/>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1B90F02"/>
    <w:multiLevelType w:val="hybridMultilevel"/>
    <w:tmpl w:val="07B875F2"/>
    <w:lvl w:ilvl="0" w:tplc="0F42D964">
      <w:start w:val="1"/>
      <w:numFmt w:val="bullet"/>
      <w:lvlText w:val="▪"/>
      <w:lvlJc w:val="left"/>
      <w:pPr>
        <w:ind w:left="720" w:hanging="360"/>
      </w:pPr>
      <w:rPr>
        <w:rFonts w:ascii="Calibri" w:hAnsi="Calibri" w:hint="default"/>
        <w:color w:val="000000" w:themeColor="text1"/>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E781D"/>
    <w:multiLevelType w:val="hybridMultilevel"/>
    <w:tmpl w:val="767AB22E"/>
    <w:lvl w:ilvl="0" w:tplc="0F42D964">
      <w:start w:val="1"/>
      <w:numFmt w:val="bullet"/>
      <w:lvlText w:val="▪"/>
      <w:lvlJc w:val="left"/>
      <w:pPr>
        <w:ind w:left="644" w:hanging="360"/>
      </w:pPr>
      <w:rPr>
        <w:rFonts w:ascii="Calibri" w:hAnsi="Calibri"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163471796">
    <w:abstractNumId w:val="18"/>
  </w:num>
  <w:num w:numId="2" w16cid:durableId="197937802">
    <w:abstractNumId w:val="21"/>
  </w:num>
  <w:num w:numId="3" w16cid:durableId="1702701962">
    <w:abstractNumId w:val="15"/>
  </w:num>
  <w:num w:numId="4" w16cid:durableId="572081258">
    <w:abstractNumId w:val="28"/>
  </w:num>
  <w:num w:numId="5" w16cid:durableId="1779714449">
    <w:abstractNumId w:val="13"/>
  </w:num>
  <w:num w:numId="6" w16cid:durableId="384910819">
    <w:abstractNumId w:val="23"/>
  </w:num>
  <w:num w:numId="7" w16cid:durableId="993992181">
    <w:abstractNumId w:val="6"/>
  </w:num>
  <w:num w:numId="8" w16cid:durableId="1535727498">
    <w:abstractNumId w:val="0"/>
  </w:num>
  <w:num w:numId="9" w16cid:durableId="768231504">
    <w:abstractNumId w:val="9"/>
  </w:num>
  <w:num w:numId="10" w16cid:durableId="1106003875">
    <w:abstractNumId w:val="8"/>
  </w:num>
  <w:num w:numId="11" w16cid:durableId="1377464577">
    <w:abstractNumId w:val="5"/>
  </w:num>
  <w:num w:numId="12" w16cid:durableId="2085033055">
    <w:abstractNumId w:val="7"/>
  </w:num>
  <w:num w:numId="13" w16cid:durableId="227303477">
    <w:abstractNumId w:val="3"/>
  </w:num>
  <w:num w:numId="14" w16cid:durableId="356809281">
    <w:abstractNumId w:val="4"/>
  </w:num>
  <w:num w:numId="15" w16cid:durableId="1885484660">
    <w:abstractNumId w:val="12"/>
  </w:num>
  <w:num w:numId="16" w16cid:durableId="1900704660">
    <w:abstractNumId w:val="27"/>
  </w:num>
  <w:num w:numId="17" w16cid:durableId="727461939">
    <w:abstractNumId w:val="20"/>
  </w:num>
  <w:num w:numId="18" w16cid:durableId="408965293">
    <w:abstractNumId w:val="25"/>
  </w:num>
  <w:num w:numId="19" w16cid:durableId="2081519413">
    <w:abstractNumId w:val="16"/>
  </w:num>
  <w:num w:numId="20" w16cid:durableId="988285035">
    <w:abstractNumId w:val="19"/>
  </w:num>
  <w:num w:numId="21" w16cid:durableId="1622616726">
    <w:abstractNumId w:val="10"/>
  </w:num>
  <w:num w:numId="22" w16cid:durableId="639725461">
    <w:abstractNumId w:val="22"/>
  </w:num>
  <w:num w:numId="23" w16cid:durableId="516313493">
    <w:abstractNumId w:val="24"/>
  </w:num>
  <w:num w:numId="24" w16cid:durableId="674041232">
    <w:abstractNumId w:val="14"/>
  </w:num>
  <w:num w:numId="25" w16cid:durableId="2059892386">
    <w:abstractNumId w:val="26"/>
  </w:num>
  <w:num w:numId="26" w16cid:durableId="1835798685">
    <w:abstractNumId w:val="29"/>
  </w:num>
  <w:num w:numId="27" w16cid:durableId="1931884711">
    <w:abstractNumId w:val="2"/>
  </w:num>
  <w:num w:numId="28" w16cid:durableId="1845238945">
    <w:abstractNumId w:val="1"/>
  </w:num>
  <w:num w:numId="29" w16cid:durableId="55977062">
    <w:abstractNumId w:val="11"/>
  </w:num>
  <w:num w:numId="30" w16cid:durableId="13627796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947B0"/>
    <w:rsid w:val="00113B83"/>
    <w:rsid w:val="0016311F"/>
    <w:rsid w:val="0017778F"/>
    <w:rsid w:val="001923DD"/>
    <w:rsid w:val="001A0048"/>
    <w:rsid w:val="001B7971"/>
    <w:rsid w:val="002444C4"/>
    <w:rsid w:val="00254336"/>
    <w:rsid w:val="00272206"/>
    <w:rsid w:val="002F7A1F"/>
    <w:rsid w:val="00377398"/>
    <w:rsid w:val="00391D81"/>
    <w:rsid w:val="003A59EE"/>
    <w:rsid w:val="003B5CA3"/>
    <w:rsid w:val="003F5D2D"/>
    <w:rsid w:val="00411021"/>
    <w:rsid w:val="004420C5"/>
    <w:rsid w:val="00446A6C"/>
    <w:rsid w:val="00484496"/>
    <w:rsid w:val="004A6069"/>
    <w:rsid w:val="004C1FA0"/>
    <w:rsid w:val="005079FB"/>
    <w:rsid w:val="00514B16"/>
    <w:rsid w:val="00517068"/>
    <w:rsid w:val="00557151"/>
    <w:rsid w:val="0059251B"/>
    <w:rsid w:val="005A7080"/>
    <w:rsid w:val="005C01BC"/>
    <w:rsid w:val="005C10D7"/>
    <w:rsid w:val="005D7283"/>
    <w:rsid w:val="005E193D"/>
    <w:rsid w:val="005F2036"/>
    <w:rsid w:val="00650B01"/>
    <w:rsid w:val="00660F18"/>
    <w:rsid w:val="006635DC"/>
    <w:rsid w:val="0069719E"/>
    <w:rsid w:val="006B328A"/>
    <w:rsid w:val="006F6FBF"/>
    <w:rsid w:val="00757486"/>
    <w:rsid w:val="0077694B"/>
    <w:rsid w:val="00797AEC"/>
    <w:rsid w:val="007B0A37"/>
    <w:rsid w:val="007C6DF8"/>
    <w:rsid w:val="007D7F3F"/>
    <w:rsid w:val="00833FE6"/>
    <w:rsid w:val="00883D59"/>
    <w:rsid w:val="008848EB"/>
    <w:rsid w:val="0094054B"/>
    <w:rsid w:val="009608E0"/>
    <w:rsid w:val="009F2C68"/>
    <w:rsid w:val="00A03732"/>
    <w:rsid w:val="00A12BD6"/>
    <w:rsid w:val="00AA69F2"/>
    <w:rsid w:val="00AB2B94"/>
    <w:rsid w:val="00AB39FC"/>
    <w:rsid w:val="00AC2AC4"/>
    <w:rsid w:val="00B04DB7"/>
    <w:rsid w:val="00B22799"/>
    <w:rsid w:val="00B62124"/>
    <w:rsid w:val="00B67AFC"/>
    <w:rsid w:val="00B73459"/>
    <w:rsid w:val="00B923C3"/>
    <w:rsid w:val="00BB0106"/>
    <w:rsid w:val="00BB178B"/>
    <w:rsid w:val="00C05DDC"/>
    <w:rsid w:val="00C11DED"/>
    <w:rsid w:val="00C21D03"/>
    <w:rsid w:val="00C408E8"/>
    <w:rsid w:val="00C72CF8"/>
    <w:rsid w:val="00C85417"/>
    <w:rsid w:val="00D1773B"/>
    <w:rsid w:val="00D530EB"/>
    <w:rsid w:val="00D6123C"/>
    <w:rsid w:val="00DA3BE5"/>
    <w:rsid w:val="00DB174D"/>
    <w:rsid w:val="00E004AA"/>
    <w:rsid w:val="00E346C5"/>
    <w:rsid w:val="00E638F8"/>
    <w:rsid w:val="00E70461"/>
    <w:rsid w:val="00E92485"/>
    <w:rsid w:val="00E948C6"/>
    <w:rsid w:val="00FC09A1"/>
    <w:rsid w:val="00FE2DED"/>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pPr>
      <w:numPr>
        <w:numId w:val="30"/>
      </w:numPr>
    </w:pPr>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6519-76C2-FD4E-A5B6-7BA334B5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cp:revision>
  <cp:lastPrinted>2022-11-30T15:10:00Z</cp:lastPrinted>
  <dcterms:created xsi:type="dcterms:W3CDTF">2024-01-06T16:46:00Z</dcterms:created>
  <dcterms:modified xsi:type="dcterms:W3CDTF">2024-01-06T16:46:00Z</dcterms:modified>
</cp:coreProperties>
</file>