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left="-90" w:hanging="570"/>
        <w:jc w:val="center"/>
        <w:rPr>
          <w:rFonts w:ascii="Kalam" w:cs="Kalam" w:eastAsia="Kalam" w:hAnsi="Kalam"/>
          <w:b w:val="1"/>
          <w:bCs w:val="1"/>
          <w:color w:val="38761d"/>
          <w:sz w:val="36"/>
          <w:szCs w:val="36"/>
        </w:rPr>
      </w:pPr>
      <w:r w:rsidDel="00000000" w:rsidR="00000000" w:rsidRPr="00000000">
        <w:rPr>
          <w:rFonts w:ascii="Kalam" w:cs="Kalam" w:eastAsia="Kalam" w:hAnsi="Kalam"/>
          <w:b w:val="1"/>
          <w:bCs w:val="1"/>
          <w:color w:val="38761d"/>
          <w:sz w:val="36"/>
          <w:szCs w:val="36"/>
        </w:rPr>
        <w:drawing>
          <wp:anchor allowOverlap="1" behindDoc="0" distB="0" distT="0" distL="114300" distR="114300" hidden="0" layoutInCell="1" locked="0" relativeHeight="0" simplePos="0">
            <wp:simplePos x="0" y="0"/>
            <wp:positionH relativeFrom="page">
              <wp:posOffset>6254657</wp:posOffset>
            </wp:positionH>
            <wp:positionV relativeFrom="page">
              <wp:posOffset>111477</wp:posOffset>
            </wp:positionV>
            <wp:extent cx="1141896" cy="1141896"/>
            <wp:effectExtent b="0" l="0" r="0" t="0"/>
            <wp:wrapSquare wrapText="bothSides" distB="0" distT="0" distL="114300" distR="11430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1896" cy="1141896"/>
                    </a:xfrm>
                    <a:prstGeom prst="rect"/>
                    <a:ln/>
                  </pic:spPr>
                </pic:pic>
              </a:graphicData>
            </a:graphic>
          </wp:anchor>
        </w:drawing>
      </w:r>
      <w:r w:rsidDel="00000000" w:rsidR="00000000" w:rsidRPr="00000000">
        <w:rPr>
          <w:rFonts w:ascii="Kalam" w:cs="Kalam" w:eastAsia="Kalam" w:hAnsi="Kalam"/>
          <w:b w:val="1"/>
          <w:bCs w:val="1"/>
          <w:color w:val="38761d"/>
          <w:sz w:val="36"/>
          <w:szCs w:val="36"/>
          <w:rtl w:val="0"/>
        </w:rPr>
        <w:t xml:space="preserve">Food and nutrition policy</w:t>
      </w:r>
    </w:p>
    <w:p w:rsidR="00000000" w:rsidDel="00000000" w:rsidP="00000000" w:rsidRDefault="00000000" w:rsidRPr="00000000" w14:paraId="00000002">
      <w:pPr>
        <w:ind w:left="-720" w:firstLine="0"/>
        <w:rPr/>
      </w:pPr>
      <w:r w:rsidDel="00000000" w:rsidR="00000000" w:rsidRPr="00000000">
        <w:rPr>
          <w:rtl w:val="0"/>
        </w:rPr>
      </w:r>
    </w:p>
    <w:p w:rsidR="00000000" w:rsidDel="00000000" w:rsidP="00000000" w:rsidRDefault="00000000" w:rsidRPr="00000000" w14:paraId="00000003">
      <w:pPr>
        <w:ind w:left="-720" w:firstLine="0"/>
        <w:rPr/>
      </w:pPr>
      <w:r w:rsidDel="00000000" w:rsidR="00000000" w:rsidRPr="00000000">
        <w:rPr>
          <w:rtl w:val="0"/>
        </w:rPr>
        <w:t xml:space="preserve">At Littl</w:t>
      </w:r>
      <w:r w:rsidDel="00000000" w:rsidR="00000000" w:rsidRPr="00000000">
        <w:rPr>
          <w:rtl w:val="0"/>
        </w:rPr>
        <w:t xml:space="preserve">e Oaks we provide nutritionally sound snacks which promote health and reduce the risk of obesity and heart disease that may begin in childhood. We follow the main advice on nutrition guidelines (Early Years Foundation Stage Nutrition Guidance May 2025) and the legal requirements for identifying food allergens when planning menus based on the four food groups:</w:t>
      </w:r>
    </w:p>
    <w:p w:rsidR="00000000" w:rsidDel="00000000" w:rsidP="00000000" w:rsidRDefault="00000000" w:rsidRPr="00000000" w14:paraId="00000004">
      <w:pPr>
        <w:numPr>
          <w:ilvl w:val="0"/>
          <w:numId w:val="1"/>
        </w:numPr>
        <w:ind w:left="1800" w:hanging="360"/>
      </w:pPr>
      <w:r w:rsidDel="00000000" w:rsidR="00000000" w:rsidRPr="00000000">
        <w:rPr>
          <w:rtl w:val="0"/>
        </w:rPr>
        <w:t xml:space="preserve">meat, fish, and protein alternatives </w:t>
      </w:r>
    </w:p>
    <w:p w:rsidR="00000000" w:rsidDel="00000000" w:rsidP="00000000" w:rsidRDefault="00000000" w:rsidRPr="00000000" w14:paraId="00000005">
      <w:pPr>
        <w:numPr>
          <w:ilvl w:val="0"/>
          <w:numId w:val="1"/>
        </w:numPr>
        <w:ind w:left="1800" w:hanging="360"/>
      </w:pPr>
      <w:r w:rsidDel="00000000" w:rsidR="00000000" w:rsidRPr="00000000">
        <w:rPr>
          <w:rtl w:val="0"/>
        </w:rPr>
        <w:t xml:space="preserve">milk and dairy products </w:t>
      </w:r>
    </w:p>
    <w:p w:rsidR="00000000" w:rsidDel="00000000" w:rsidP="00000000" w:rsidRDefault="00000000" w:rsidRPr="00000000" w14:paraId="00000006">
      <w:pPr>
        <w:numPr>
          <w:ilvl w:val="0"/>
          <w:numId w:val="1"/>
        </w:numPr>
        <w:ind w:left="1800" w:hanging="360"/>
      </w:pPr>
      <w:r w:rsidDel="00000000" w:rsidR="00000000" w:rsidRPr="00000000">
        <w:rPr>
          <w:rtl w:val="0"/>
        </w:rPr>
        <w:t xml:space="preserve">cereals and grains</w:t>
      </w:r>
    </w:p>
    <w:p w:rsidR="00000000" w:rsidDel="00000000" w:rsidP="00000000" w:rsidRDefault="00000000" w:rsidRPr="00000000" w14:paraId="00000007">
      <w:pPr>
        <w:numPr>
          <w:ilvl w:val="0"/>
          <w:numId w:val="1"/>
        </w:numPr>
        <w:ind w:left="1800" w:hanging="360"/>
      </w:pPr>
      <w:r w:rsidDel="00000000" w:rsidR="00000000" w:rsidRPr="00000000">
        <w:rPr>
          <w:rtl w:val="0"/>
        </w:rPr>
        <w:t xml:space="preserve">fresh fruit and vegetables</w:t>
      </w:r>
    </w:p>
    <w:p w:rsidR="00000000" w:rsidDel="00000000" w:rsidP="00000000" w:rsidRDefault="00000000" w:rsidRPr="00000000" w14:paraId="00000008">
      <w:pPr>
        <w:ind w:left="1800" w:firstLine="0"/>
        <w:rPr/>
      </w:pPr>
      <w:r w:rsidDel="00000000" w:rsidR="00000000" w:rsidRPr="00000000">
        <w:rPr>
          <w:rtl w:val="0"/>
        </w:rPr>
      </w:r>
    </w:p>
    <w:p w:rsidR="00000000" w:rsidDel="00000000" w:rsidP="00000000" w:rsidRDefault="00000000" w:rsidRPr="00000000" w14:paraId="00000009">
      <w:pPr>
        <w:ind w:hanging="720"/>
        <w:rPr>
          <w:b w:val="1"/>
          <w:bCs w:val="1"/>
          <w:sz w:val="24"/>
          <w:szCs w:val="24"/>
        </w:rPr>
      </w:pPr>
      <w:r w:rsidDel="00000000" w:rsidR="00000000" w:rsidRPr="00000000">
        <w:rPr>
          <w:b w:val="1"/>
          <w:bCs w:val="1"/>
          <w:sz w:val="24"/>
          <w:szCs w:val="24"/>
          <w:rtl w:val="0"/>
        </w:rPr>
        <w:t xml:space="preserve">Preferences, Allergens and Intolerances</w:t>
      </w:r>
      <w:r w:rsidDel="00000000" w:rsidR="00000000" w:rsidRPr="00000000">
        <w:rPr>
          <w:rtl w:val="0"/>
        </w:rPr>
      </w:r>
    </w:p>
    <w:p w:rsidR="00000000" w:rsidDel="00000000" w:rsidP="00000000" w:rsidRDefault="00000000" w:rsidRPr="00000000" w14:paraId="0000000A">
      <w:pPr>
        <w:numPr>
          <w:ilvl w:val="0"/>
          <w:numId w:val="2"/>
        </w:numPr>
        <w:spacing w:after="120" w:line="240" w:lineRule="auto"/>
        <w:ind w:left="-90" w:hanging="570"/>
        <w:rPr>
          <w:sz w:val="22"/>
          <w:szCs w:val="22"/>
        </w:rPr>
      </w:pPr>
      <w:r w:rsidDel="00000000" w:rsidR="00000000" w:rsidRPr="00000000">
        <w:rPr>
          <w:sz w:val="24"/>
          <w:szCs w:val="24"/>
          <w:rtl w:val="0"/>
        </w:rPr>
        <w:t xml:space="preserve">Parents share information about their children’s particular dietary needs with staff when they enrol their children and on an on-going basis with their key person. This information is shared with all staff who are involved in the care of the child. Care is taken to ensure that children with food allergies do not have contact with food products that they are allergic to.</w:t>
      </w:r>
    </w:p>
    <w:p w:rsidR="00000000" w:rsidDel="00000000" w:rsidP="00000000" w:rsidRDefault="00000000" w:rsidRPr="00000000" w14:paraId="0000000B">
      <w:pPr>
        <w:numPr>
          <w:ilvl w:val="0"/>
          <w:numId w:val="2"/>
        </w:numPr>
        <w:spacing w:after="120" w:line="240" w:lineRule="auto"/>
        <w:ind w:left="-90" w:hanging="570"/>
        <w:rPr>
          <w:sz w:val="22"/>
          <w:szCs w:val="22"/>
        </w:rPr>
      </w:pPr>
      <w:r w:rsidDel="00000000" w:rsidR="00000000" w:rsidRPr="00000000">
        <w:rPr>
          <w:sz w:val="24"/>
          <w:szCs w:val="24"/>
          <w:rtl w:val="0"/>
        </w:rPr>
        <w:t xml:space="preserve">In order to protect children with food allergies or specific dietary requirements, children are stopped from sharing food with others. </w:t>
      </w:r>
    </w:p>
    <w:p w:rsidR="00000000" w:rsidDel="00000000" w:rsidP="00000000" w:rsidRDefault="00000000" w:rsidRPr="00000000" w14:paraId="0000000C">
      <w:pPr>
        <w:numPr>
          <w:ilvl w:val="0"/>
          <w:numId w:val="2"/>
        </w:numPr>
        <w:spacing w:after="120" w:line="240" w:lineRule="auto"/>
        <w:ind w:left="-90" w:hanging="570"/>
        <w:rPr>
          <w:sz w:val="24"/>
          <w:szCs w:val="24"/>
          <w:u w:val="none"/>
        </w:rPr>
      </w:pPr>
      <w:r w:rsidDel="00000000" w:rsidR="00000000" w:rsidRPr="00000000">
        <w:rPr>
          <w:sz w:val="24"/>
          <w:szCs w:val="24"/>
          <w:rtl w:val="0"/>
        </w:rPr>
        <w:t xml:space="preserve">The 14 allergens labeled in our snacks are:</w:t>
      </w:r>
      <w:r w:rsidDel="00000000" w:rsidR="00000000" w:rsidRPr="00000000">
        <w:drawing>
          <wp:anchor allowOverlap="1" behindDoc="0" distB="114300" distT="114300" distL="114300" distR="114300" hidden="0" layoutInCell="1" locked="0" relativeHeight="0" simplePos="0">
            <wp:simplePos x="0" y="0"/>
            <wp:positionH relativeFrom="column">
              <wp:posOffset>-276224</wp:posOffset>
            </wp:positionH>
            <wp:positionV relativeFrom="paragraph">
              <wp:posOffset>224135</wp:posOffset>
            </wp:positionV>
            <wp:extent cx="6299525" cy="4127500"/>
            <wp:effectExtent b="0" l="0" r="0" t="0"/>
            <wp:wrapNone/>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299525" cy="4127500"/>
                    </a:xfrm>
                    <a:prstGeom prst="rect"/>
                    <a:ln/>
                  </pic:spPr>
                </pic:pic>
              </a:graphicData>
            </a:graphic>
          </wp:anchor>
        </w:drawing>
      </w:r>
    </w:p>
    <w:p w:rsidR="00000000" w:rsidDel="00000000" w:rsidP="00000000" w:rsidRDefault="00000000" w:rsidRPr="00000000" w14:paraId="0000000D">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0E">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0F">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0">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1">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2">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3">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4">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5">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6">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7">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8">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9">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A">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B">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C">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D">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1E">
      <w:pPr>
        <w:spacing w:after="120" w:line="240" w:lineRule="auto"/>
        <w:ind w:left="720" w:hanging="1440"/>
        <w:rPr>
          <w:b w:val="1"/>
          <w:bCs w:val="1"/>
          <w:sz w:val="24"/>
          <w:szCs w:val="24"/>
        </w:rPr>
      </w:pPr>
      <w:r w:rsidDel="00000000" w:rsidR="00000000" w:rsidRPr="00000000">
        <w:rPr>
          <w:b w:val="1"/>
          <w:bCs w:val="1"/>
          <w:sz w:val="24"/>
          <w:szCs w:val="24"/>
          <w:rtl w:val="0"/>
        </w:rPr>
        <w:t xml:space="preserve">Mealtimes</w:t>
      </w:r>
    </w:p>
    <w:p w:rsidR="00000000" w:rsidDel="00000000" w:rsidP="00000000" w:rsidRDefault="00000000" w:rsidRPr="00000000" w14:paraId="0000001F">
      <w:pPr>
        <w:numPr>
          <w:ilvl w:val="0"/>
          <w:numId w:val="2"/>
        </w:numPr>
        <w:spacing w:after="120" w:line="240" w:lineRule="auto"/>
        <w:ind w:left="-90" w:hanging="570"/>
        <w:rPr>
          <w:sz w:val="24"/>
          <w:szCs w:val="24"/>
          <w:u w:val="none"/>
        </w:rPr>
      </w:pPr>
      <w:r w:rsidDel="00000000" w:rsidR="00000000" w:rsidRPr="00000000">
        <w:rPr>
          <w:sz w:val="24"/>
          <w:szCs w:val="24"/>
          <w:rtl w:val="0"/>
        </w:rPr>
        <w:t xml:space="preserve">Children may also take turns to help set the table. Small, lidded plastic jugs are provided with choice of semi-skimmed milk, water or milk alternative (unsweetened)</w:t>
      </w:r>
    </w:p>
    <w:p w:rsidR="00000000" w:rsidDel="00000000" w:rsidP="00000000" w:rsidRDefault="00000000" w:rsidRPr="00000000" w14:paraId="00000020">
      <w:pPr>
        <w:numPr>
          <w:ilvl w:val="0"/>
          <w:numId w:val="2"/>
        </w:numPr>
        <w:spacing w:after="120" w:line="240" w:lineRule="auto"/>
        <w:ind w:left="-90" w:hanging="570"/>
        <w:rPr>
          <w:sz w:val="24"/>
          <w:szCs w:val="24"/>
          <w:u w:val="none"/>
        </w:rPr>
      </w:pPr>
      <w:r w:rsidDel="00000000" w:rsidR="00000000" w:rsidRPr="00000000">
        <w:rPr>
          <w:sz w:val="24"/>
          <w:szCs w:val="24"/>
          <w:rtl w:val="0"/>
        </w:rPr>
        <w:t xml:space="preserve">Children wash their hands before and after snack time. </w:t>
      </w:r>
    </w:p>
    <w:p w:rsidR="00000000" w:rsidDel="00000000" w:rsidP="00000000" w:rsidRDefault="00000000" w:rsidRPr="00000000" w14:paraId="00000021">
      <w:pPr>
        <w:numPr>
          <w:ilvl w:val="0"/>
          <w:numId w:val="2"/>
        </w:numPr>
        <w:spacing w:after="120" w:line="240" w:lineRule="auto"/>
        <w:ind w:left="-90" w:hanging="570"/>
        <w:rPr>
          <w:sz w:val="24"/>
          <w:szCs w:val="24"/>
          <w:u w:val="none"/>
        </w:rPr>
      </w:pPr>
      <w:r w:rsidDel="00000000" w:rsidR="00000000" w:rsidRPr="00000000">
        <w:rPr>
          <w:sz w:val="24"/>
          <w:szCs w:val="24"/>
          <w:rtl w:val="0"/>
        </w:rPr>
        <w:t xml:space="preserve">Portion sizes are gauged as appropriate to the age of the child.</w:t>
      </w:r>
    </w:p>
    <w:p w:rsidR="00000000" w:rsidDel="00000000" w:rsidP="00000000" w:rsidRDefault="00000000" w:rsidRPr="00000000" w14:paraId="00000022">
      <w:pPr>
        <w:numPr>
          <w:ilvl w:val="0"/>
          <w:numId w:val="2"/>
        </w:numPr>
        <w:spacing w:after="120" w:line="240" w:lineRule="auto"/>
        <w:ind w:left="-90" w:hanging="570"/>
        <w:rPr>
          <w:sz w:val="24"/>
          <w:szCs w:val="24"/>
          <w:u w:val="none"/>
        </w:rPr>
      </w:pPr>
      <w:r w:rsidDel="00000000" w:rsidR="00000000" w:rsidRPr="00000000">
        <w:rPr>
          <w:sz w:val="24"/>
          <w:szCs w:val="24"/>
          <w:rtl w:val="0"/>
        </w:rPr>
        <w:t xml:space="preserve">Children arrive as they want refreshment and leave when they have had enough. Children are not made to leave their play if they do not want to have a snack. </w:t>
      </w:r>
    </w:p>
    <w:p w:rsidR="00000000" w:rsidDel="00000000" w:rsidP="00000000" w:rsidRDefault="00000000" w:rsidRPr="00000000" w14:paraId="00000023">
      <w:pPr>
        <w:numPr>
          <w:ilvl w:val="0"/>
          <w:numId w:val="2"/>
        </w:numPr>
        <w:spacing w:after="120" w:line="240" w:lineRule="auto"/>
        <w:ind w:left="-90" w:hanging="570"/>
        <w:rPr>
          <w:sz w:val="24"/>
          <w:szCs w:val="24"/>
          <w:u w:val="none"/>
        </w:rPr>
      </w:pPr>
      <w:r w:rsidDel="00000000" w:rsidR="00000000" w:rsidRPr="00000000">
        <w:rPr>
          <w:sz w:val="24"/>
          <w:szCs w:val="24"/>
          <w:rtl w:val="0"/>
        </w:rPr>
        <w:t xml:space="preserve">Staff join in conversation and encourage children’s independence by allowing them to pour drinks, butter toast, cut fruit etc. </w:t>
      </w:r>
    </w:p>
    <w:p w:rsidR="00000000" w:rsidDel="00000000" w:rsidP="00000000" w:rsidRDefault="00000000" w:rsidRPr="00000000" w14:paraId="00000024">
      <w:pPr>
        <w:numPr>
          <w:ilvl w:val="0"/>
          <w:numId w:val="2"/>
        </w:numPr>
        <w:spacing w:after="120" w:line="240" w:lineRule="auto"/>
        <w:ind w:left="-90" w:hanging="570"/>
        <w:rPr>
          <w:sz w:val="24"/>
          <w:szCs w:val="24"/>
          <w:u w:val="none"/>
        </w:rPr>
      </w:pPr>
      <w:r w:rsidDel="00000000" w:rsidR="00000000" w:rsidRPr="00000000">
        <w:rPr>
          <w:sz w:val="24"/>
          <w:szCs w:val="24"/>
          <w:rtl w:val="0"/>
        </w:rPr>
        <w:t xml:space="preserve">Tables are never overcrowded, mealtimes are a relaxed opportunity for social interactions between children and the adults who care for them. </w:t>
      </w:r>
    </w:p>
    <w:p w:rsidR="00000000" w:rsidDel="00000000" w:rsidP="00000000" w:rsidRDefault="00000000" w:rsidRPr="00000000" w14:paraId="00000025">
      <w:pPr>
        <w:numPr>
          <w:ilvl w:val="0"/>
          <w:numId w:val="2"/>
        </w:numPr>
        <w:spacing w:after="120" w:line="240" w:lineRule="auto"/>
        <w:ind w:left="-90" w:hanging="570"/>
        <w:rPr>
          <w:sz w:val="24"/>
          <w:szCs w:val="24"/>
          <w:u w:val="none"/>
        </w:rPr>
      </w:pPr>
      <w:r w:rsidDel="00000000" w:rsidR="00000000" w:rsidRPr="00000000">
        <w:rPr>
          <w:sz w:val="24"/>
          <w:szCs w:val="24"/>
          <w:rtl w:val="0"/>
        </w:rPr>
        <w:t xml:space="preserve">Children are given time to eat at their own pace and are not hurried to fit in with adults’ tasks and breaks. They are not made to eat what they do not like and are only encouraged to try new foods slowly. </w:t>
      </w:r>
    </w:p>
    <w:p w:rsidR="00000000" w:rsidDel="00000000" w:rsidP="00000000" w:rsidRDefault="00000000" w:rsidRPr="00000000" w14:paraId="00000026">
      <w:pPr>
        <w:numPr>
          <w:ilvl w:val="0"/>
          <w:numId w:val="2"/>
        </w:numPr>
        <w:spacing w:after="120" w:line="240" w:lineRule="auto"/>
        <w:ind w:left="-90" w:hanging="570"/>
        <w:rPr>
          <w:sz w:val="24"/>
          <w:szCs w:val="24"/>
          <w:u w:val="none"/>
        </w:rPr>
      </w:pPr>
      <w:r w:rsidDel="00000000" w:rsidR="00000000" w:rsidRPr="00000000">
        <w:rPr>
          <w:sz w:val="24"/>
          <w:szCs w:val="24"/>
          <w:rtl w:val="0"/>
        </w:rPr>
        <w:t xml:space="preserve">If children do not eat their main course, they are not denied pudding, food is not used as a reward or punishment</w:t>
      </w:r>
    </w:p>
    <w:p w:rsidR="00000000" w:rsidDel="00000000" w:rsidP="00000000" w:rsidRDefault="00000000" w:rsidRPr="00000000" w14:paraId="00000027">
      <w:pPr>
        <w:numPr>
          <w:ilvl w:val="0"/>
          <w:numId w:val="2"/>
        </w:numPr>
        <w:spacing w:after="120" w:line="240" w:lineRule="auto"/>
        <w:ind w:left="-90" w:hanging="570"/>
        <w:rPr>
          <w:sz w:val="24"/>
          <w:szCs w:val="24"/>
          <w:u w:val="none"/>
        </w:rPr>
      </w:pPr>
      <w:r w:rsidDel="00000000" w:rsidR="00000000" w:rsidRPr="00000000">
        <w:rPr>
          <w:sz w:val="24"/>
          <w:szCs w:val="24"/>
          <w:rtl w:val="0"/>
        </w:rPr>
        <w:t xml:space="preserve">Snack options will follow a meal plan which is present on Famly for all parents to see, along with the allergens present in each snack. The snack menu will be changed 3 times a year to incorporate seasonal produce. </w:t>
      </w:r>
    </w:p>
    <w:p w:rsidR="00000000" w:rsidDel="00000000" w:rsidP="00000000" w:rsidRDefault="00000000" w:rsidRPr="00000000" w14:paraId="00000028">
      <w:pPr>
        <w:numPr>
          <w:ilvl w:val="0"/>
          <w:numId w:val="2"/>
        </w:numPr>
        <w:spacing w:after="120" w:line="240" w:lineRule="auto"/>
        <w:ind w:left="-90" w:hanging="570"/>
        <w:rPr>
          <w:sz w:val="24"/>
          <w:szCs w:val="24"/>
          <w:u w:val="none"/>
        </w:rPr>
      </w:pPr>
      <w:r w:rsidDel="00000000" w:rsidR="00000000" w:rsidRPr="00000000">
        <w:rPr>
          <w:sz w:val="24"/>
          <w:szCs w:val="24"/>
          <w:rtl w:val="0"/>
        </w:rPr>
        <w:t xml:space="preserve">Within preschool squash is not prohibited, any children in need of squash to drink will be weaned with parental knowledge to water.</w:t>
      </w:r>
    </w:p>
    <w:p w:rsidR="00000000" w:rsidDel="00000000" w:rsidP="00000000" w:rsidRDefault="00000000" w:rsidRPr="00000000" w14:paraId="00000029">
      <w:pPr>
        <w:spacing w:after="120" w:line="240" w:lineRule="auto"/>
        <w:ind w:left="720" w:hanging="1350"/>
        <w:rPr>
          <w:b w:val="1"/>
          <w:bCs w:val="1"/>
          <w:sz w:val="24"/>
          <w:szCs w:val="24"/>
        </w:rPr>
      </w:pPr>
      <w:r w:rsidDel="00000000" w:rsidR="00000000" w:rsidRPr="00000000">
        <w:rPr>
          <w:b w:val="1"/>
          <w:bCs w:val="1"/>
          <w:sz w:val="24"/>
          <w:szCs w:val="24"/>
          <w:rtl w:val="0"/>
        </w:rPr>
        <w:t xml:space="preserve">Packed Lunches</w:t>
      </w:r>
    </w:p>
    <w:p w:rsidR="00000000" w:rsidDel="00000000" w:rsidP="00000000" w:rsidRDefault="00000000" w:rsidRPr="00000000" w14:paraId="0000002A">
      <w:pPr>
        <w:numPr>
          <w:ilvl w:val="0"/>
          <w:numId w:val="2"/>
        </w:numPr>
        <w:spacing w:after="120" w:line="240" w:lineRule="auto"/>
        <w:ind w:left="-90" w:hanging="570"/>
        <w:rPr>
          <w:sz w:val="24"/>
          <w:szCs w:val="24"/>
          <w:u w:val="none"/>
        </w:rPr>
      </w:pPr>
      <w:r w:rsidDel="00000000" w:rsidR="00000000" w:rsidRPr="00000000">
        <w:rPr>
          <w:sz w:val="24"/>
          <w:szCs w:val="24"/>
          <w:rtl w:val="0"/>
        </w:rPr>
        <w:t xml:space="preserve">Where children have packed lunches, staff promote healthy eating, ensuring that parents are given advice and information about what is appropriate content for a child’s lunch box</w:t>
      </w:r>
    </w:p>
    <w:p w:rsidR="00000000" w:rsidDel="00000000" w:rsidP="00000000" w:rsidRDefault="00000000" w:rsidRPr="00000000" w14:paraId="0000002B">
      <w:pPr>
        <w:numPr>
          <w:ilvl w:val="0"/>
          <w:numId w:val="2"/>
        </w:numPr>
        <w:spacing w:after="120" w:line="240" w:lineRule="auto"/>
        <w:ind w:left="-90" w:hanging="570"/>
        <w:rPr>
          <w:sz w:val="24"/>
          <w:szCs w:val="24"/>
          <w:u w:val="none"/>
        </w:rPr>
      </w:pPr>
      <w:r w:rsidDel="00000000" w:rsidR="00000000" w:rsidRPr="00000000">
        <w:rPr>
          <w:sz w:val="24"/>
          <w:szCs w:val="24"/>
          <w:rtl w:val="0"/>
        </w:rPr>
        <w:t xml:space="preserve">Parents are advised to take measures to ensure children’s lunchbox contents remain cool, lunchboxes will be kept in the fridge when not in use. </w:t>
      </w:r>
    </w:p>
    <w:p w:rsidR="00000000" w:rsidDel="00000000" w:rsidP="00000000" w:rsidRDefault="00000000" w:rsidRPr="00000000" w14:paraId="0000002C">
      <w:pPr>
        <w:numPr>
          <w:ilvl w:val="0"/>
          <w:numId w:val="2"/>
        </w:numPr>
        <w:spacing w:after="120" w:line="240" w:lineRule="auto"/>
        <w:ind w:left="-90" w:hanging="570"/>
        <w:rPr>
          <w:sz w:val="24"/>
          <w:szCs w:val="24"/>
          <w:u w:val="none"/>
        </w:rPr>
      </w:pPr>
      <w:r w:rsidDel="00000000" w:rsidR="00000000" w:rsidRPr="00000000">
        <w:rPr>
          <w:sz w:val="24"/>
          <w:szCs w:val="24"/>
          <w:rtl w:val="0"/>
        </w:rPr>
        <w:t xml:space="preserve">Lunch boxes will be checked prior to being given to the child. Any items prohibited will be removed from the lunch box, any items needing to be cut appropriately will be cut and a slip will go home with how items should be chopped in the future. If we are unsure of any of the contents in the lunchbox we will contact the parent to confirm if it contains allergens etc. If we are unable to confirm the ingredients/content we will remove the item and replace it with alternatives (may incur a charge). </w:t>
      </w:r>
    </w:p>
    <w:p w:rsidR="00000000" w:rsidDel="00000000" w:rsidP="00000000" w:rsidRDefault="00000000" w:rsidRPr="00000000" w14:paraId="0000002D">
      <w:pPr>
        <w:numPr>
          <w:ilvl w:val="0"/>
          <w:numId w:val="2"/>
        </w:numPr>
        <w:spacing w:after="120" w:line="240" w:lineRule="auto"/>
        <w:ind w:left="-90" w:hanging="570"/>
        <w:rPr>
          <w:sz w:val="24"/>
          <w:szCs w:val="24"/>
          <w:u w:val="none"/>
        </w:rPr>
      </w:pPr>
      <w:r w:rsidDel="00000000" w:rsidR="00000000" w:rsidRPr="00000000">
        <w:rPr>
          <w:sz w:val="24"/>
          <w:szCs w:val="24"/>
          <w:rtl w:val="0"/>
        </w:rPr>
        <w:t xml:space="preserve">We are unable to reheat any food for children and any warm food needs to be kept in an appropriate container and staff made aware when the lunchbox is handed over</w:t>
      </w:r>
    </w:p>
    <w:p w:rsidR="00000000" w:rsidDel="00000000" w:rsidP="00000000" w:rsidRDefault="00000000" w:rsidRPr="00000000" w14:paraId="0000002E">
      <w:pPr>
        <w:numPr>
          <w:ilvl w:val="0"/>
          <w:numId w:val="2"/>
        </w:numPr>
        <w:spacing w:after="120" w:line="240" w:lineRule="auto"/>
        <w:ind w:left="-90" w:hanging="570"/>
        <w:rPr>
          <w:sz w:val="24"/>
          <w:szCs w:val="24"/>
          <w:u w:val="none"/>
        </w:rPr>
      </w:pPr>
      <w:r w:rsidDel="00000000" w:rsidR="00000000" w:rsidRPr="00000000">
        <w:rPr>
          <w:sz w:val="24"/>
          <w:szCs w:val="24"/>
          <w:rtl w:val="0"/>
        </w:rPr>
        <w:t xml:space="preserve">Within a lunchbox the following are NOT allowed due to safety and nutrition guidance: </w:t>
      </w:r>
    </w:p>
    <w:p w:rsidR="00000000" w:rsidDel="00000000" w:rsidP="00000000" w:rsidRDefault="00000000" w:rsidRPr="00000000" w14:paraId="0000002F">
      <w:pPr>
        <w:numPr>
          <w:ilvl w:val="1"/>
          <w:numId w:val="2"/>
        </w:numPr>
        <w:spacing w:after="120" w:line="240" w:lineRule="auto"/>
        <w:ind w:left="1440" w:hanging="360"/>
        <w:rPr>
          <w:sz w:val="24"/>
          <w:szCs w:val="24"/>
          <w:u w:val="none"/>
        </w:rPr>
      </w:pPr>
      <w:r w:rsidDel="00000000" w:rsidR="00000000" w:rsidRPr="00000000">
        <w:rPr>
          <w:sz w:val="24"/>
          <w:szCs w:val="24"/>
          <w:rtl w:val="0"/>
        </w:rPr>
        <w:t xml:space="preserve">No popcorn</w:t>
      </w:r>
    </w:p>
    <w:p w:rsidR="00000000" w:rsidDel="00000000" w:rsidP="00000000" w:rsidRDefault="00000000" w:rsidRPr="00000000" w14:paraId="00000030">
      <w:pPr>
        <w:numPr>
          <w:ilvl w:val="1"/>
          <w:numId w:val="2"/>
        </w:numPr>
        <w:spacing w:after="120" w:line="240" w:lineRule="auto"/>
        <w:ind w:left="1440" w:hanging="360"/>
        <w:rPr>
          <w:sz w:val="24"/>
          <w:szCs w:val="24"/>
          <w:u w:val="none"/>
        </w:rPr>
      </w:pPr>
      <w:r w:rsidDel="00000000" w:rsidR="00000000" w:rsidRPr="00000000">
        <w:rPr>
          <w:sz w:val="24"/>
          <w:szCs w:val="24"/>
          <w:rtl w:val="0"/>
        </w:rPr>
        <w:t xml:space="preserve">No chewing gum</w:t>
      </w:r>
    </w:p>
    <w:p w:rsidR="00000000" w:rsidDel="00000000" w:rsidP="00000000" w:rsidRDefault="00000000" w:rsidRPr="00000000" w14:paraId="00000031">
      <w:pPr>
        <w:numPr>
          <w:ilvl w:val="1"/>
          <w:numId w:val="2"/>
        </w:numPr>
        <w:spacing w:after="120" w:line="240" w:lineRule="auto"/>
        <w:ind w:left="1440" w:hanging="360"/>
        <w:rPr>
          <w:sz w:val="24"/>
          <w:szCs w:val="24"/>
          <w:u w:val="none"/>
        </w:rPr>
      </w:pPr>
      <w:r w:rsidDel="00000000" w:rsidR="00000000" w:rsidRPr="00000000">
        <w:rPr>
          <w:sz w:val="24"/>
          <w:szCs w:val="24"/>
          <w:rtl w:val="0"/>
        </w:rPr>
        <w:t xml:space="preserve">No sweets</w:t>
      </w:r>
    </w:p>
    <w:p w:rsidR="00000000" w:rsidDel="00000000" w:rsidP="00000000" w:rsidRDefault="00000000" w:rsidRPr="00000000" w14:paraId="00000032">
      <w:pPr>
        <w:numPr>
          <w:ilvl w:val="1"/>
          <w:numId w:val="2"/>
        </w:numPr>
        <w:spacing w:after="120" w:line="240" w:lineRule="auto"/>
        <w:ind w:left="1440" w:hanging="360"/>
        <w:rPr>
          <w:sz w:val="24"/>
          <w:szCs w:val="24"/>
          <w:u w:val="none"/>
        </w:rPr>
      </w:pPr>
      <w:r w:rsidDel="00000000" w:rsidR="00000000" w:rsidRPr="00000000">
        <w:rPr>
          <w:sz w:val="24"/>
          <w:szCs w:val="24"/>
          <w:rtl w:val="0"/>
        </w:rPr>
        <w:t xml:space="preserve">No solid chocolate</w:t>
      </w:r>
    </w:p>
    <w:p w:rsidR="00000000" w:rsidDel="00000000" w:rsidP="00000000" w:rsidRDefault="00000000" w:rsidRPr="00000000" w14:paraId="00000033">
      <w:pPr>
        <w:numPr>
          <w:ilvl w:val="1"/>
          <w:numId w:val="2"/>
        </w:numPr>
        <w:spacing w:after="120" w:line="240" w:lineRule="auto"/>
        <w:ind w:left="1440" w:hanging="360"/>
        <w:rPr>
          <w:sz w:val="24"/>
          <w:szCs w:val="24"/>
          <w:u w:val="none"/>
        </w:rPr>
      </w:pPr>
      <w:r w:rsidDel="00000000" w:rsidR="00000000" w:rsidRPr="00000000">
        <w:rPr>
          <w:sz w:val="24"/>
          <w:szCs w:val="24"/>
          <w:rtl w:val="0"/>
        </w:rPr>
        <w:t xml:space="preserve">No smoothies, juice or fizzy drinks</w:t>
      </w:r>
    </w:p>
    <w:p w:rsidR="00000000" w:rsidDel="00000000" w:rsidP="00000000" w:rsidRDefault="00000000" w:rsidRPr="00000000" w14:paraId="00000034">
      <w:pPr>
        <w:numPr>
          <w:ilvl w:val="1"/>
          <w:numId w:val="2"/>
        </w:numPr>
        <w:spacing w:after="120" w:line="240" w:lineRule="auto"/>
        <w:ind w:left="1440" w:hanging="360"/>
        <w:rPr>
          <w:sz w:val="24"/>
          <w:szCs w:val="24"/>
          <w:u w:val="none"/>
        </w:rPr>
      </w:pPr>
      <w:r w:rsidDel="00000000" w:rsidR="00000000" w:rsidRPr="00000000">
        <w:rPr>
          <w:sz w:val="24"/>
          <w:szCs w:val="24"/>
          <w:rtl w:val="0"/>
        </w:rPr>
        <w:t xml:space="preserve">No nuts</w:t>
      </w:r>
    </w:p>
    <w:p w:rsidR="00000000" w:rsidDel="00000000" w:rsidP="00000000" w:rsidRDefault="00000000" w:rsidRPr="00000000" w14:paraId="00000035">
      <w:pPr>
        <w:numPr>
          <w:ilvl w:val="0"/>
          <w:numId w:val="2"/>
        </w:numPr>
        <w:spacing w:after="120" w:line="240" w:lineRule="auto"/>
        <w:ind w:left="-90" w:hanging="570"/>
        <w:rPr>
          <w:sz w:val="24"/>
          <w:szCs w:val="24"/>
        </w:rPr>
      </w:pPr>
      <w:r w:rsidDel="00000000" w:rsidR="00000000" w:rsidRPr="00000000">
        <w:rPr>
          <w:sz w:val="24"/>
          <w:szCs w:val="24"/>
          <w:rtl w:val="0"/>
        </w:rPr>
        <w:t xml:space="preserve">Any items that pose a risk of choking need to be cut up to reduce the risk, items need to be cut as the images below show: </w:t>
      </w:r>
    </w:p>
    <w:p w:rsidR="00000000" w:rsidDel="00000000" w:rsidP="00000000" w:rsidRDefault="00000000" w:rsidRPr="00000000" w14:paraId="00000036">
      <w:pPr>
        <w:spacing w:after="0" w:line="320" w:lineRule="auto"/>
        <w:ind w:left="-90" w:hanging="570"/>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-95249</wp:posOffset>
            </wp:positionH>
            <wp:positionV relativeFrom="paragraph">
              <wp:posOffset>123825</wp:posOffset>
            </wp:positionV>
            <wp:extent cx="3886200" cy="3967843"/>
            <wp:effectExtent b="0" l="0" r="0" t="0"/>
            <wp:wrapNone/>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886200" cy="396784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4143375</wp:posOffset>
            </wp:positionH>
            <wp:positionV relativeFrom="paragraph">
              <wp:posOffset>123825</wp:posOffset>
            </wp:positionV>
            <wp:extent cx="2010891" cy="3971925"/>
            <wp:effectExtent b="0" l="0" r="0" t="0"/>
            <wp:wrapNone/>
            <wp:docPr id="5"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010891" cy="3971925"/>
                    </a:xfrm>
                    <a:prstGeom prst="rect"/>
                    <a:ln/>
                  </pic:spPr>
                </pic:pic>
              </a:graphicData>
            </a:graphic>
          </wp:anchor>
        </w:drawing>
      </w:r>
    </w:p>
    <w:p w:rsidR="00000000" w:rsidDel="00000000" w:rsidP="00000000" w:rsidRDefault="00000000" w:rsidRPr="00000000" w14:paraId="00000037">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38">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39">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3A">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3B">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3C">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3D">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3E">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3F">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40">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41">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42">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43">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276225</wp:posOffset>
            </wp:positionV>
            <wp:extent cx="4254867" cy="4327867"/>
            <wp:effectExtent b="0" l="0" r="0" t="0"/>
            <wp:wrapNone/>
            <wp:docPr id="1"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4254867" cy="4327867"/>
                    </a:xfrm>
                    <a:prstGeom prst="rect"/>
                    <a:ln/>
                  </pic:spPr>
                </pic:pic>
              </a:graphicData>
            </a:graphic>
          </wp:anchor>
        </w:drawing>
      </w:r>
    </w:p>
    <w:p w:rsidR="00000000" w:rsidDel="00000000" w:rsidP="00000000" w:rsidRDefault="00000000" w:rsidRPr="00000000" w14:paraId="00000044">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45">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46">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47">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48">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49">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4A">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4B">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4C">
      <w:pPr>
        <w:tabs>
          <w:tab w:val="left" w:leader="none" w:pos="0"/>
          <w:tab w:val="right" w:leader="none" w:pos="7371"/>
          <w:tab w:val="right" w:leader="none" w:pos="9923"/>
        </w:tabs>
        <w:spacing w:after="0" w:lineRule="auto"/>
        <w:ind w:left="-90" w:hanging="570"/>
        <w:rPr>
          <w:rFonts w:ascii="Kalam" w:cs="Kalam" w:eastAsia="Kalam" w:hAnsi="Kalam"/>
          <w:b w:val="1"/>
          <w:bCs w:val="1"/>
          <w:color w:val="38761d"/>
          <w:sz w:val="28"/>
          <w:szCs w:val="28"/>
        </w:rPr>
      </w:pPr>
      <w:r w:rsidDel="00000000" w:rsidR="00000000" w:rsidRPr="00000000">
        <w:rPr>
          <w:rFonts w:ascii="Kalam" w:cs="Kalam" w:eastAsia="Kalam" w:hAnsi="Kalam"/>
          <w:b w:val="1"/>
          <w:bCs w:val="1"/>
          <w:color w:val="38761d"/>
          <w:sz w:val="28"/>
          <w:szCs w:val="28"/>
          <w:rtl w:val="0"/>
        </w:rPr>
        <w:t xml:space="preserve">Reviewed: September 2026</w:t>
      </w:r>
    </w:p>
    <w:p w:rsidR="00000000" w:rsidDel="00000000" w:rsidP="00000000" w:rsidRDefault="00000000" w:rsidRPr="00000000" w14:paraId="0000004D">
      <w:pPr>
        <w:tabs>
          <w:tab w:val="right" w:leader="none" w:pos="6237"/>
          <w:tab w:val="right" w:leader="none" w:pos="9923"/>
        </w:tabs>
        <w:spacing w:after="0" w:lineRule="auto"/>
        <w:ind w:left="-90" w:hanging="570"/>
        <w:rPr/>
      </w:pPr>
      <w:r w:rsidDel="00000000" w:rsidR="00000000" w:rsidRPr="00000000">
        <w:rPr>
          <w:rtl w:val="0"/>
        </w:rPr>
      </w:r>
    </w:p>
    <w:p w:rsidR="00000000" w:rsidDel="00000000" w:rsidP="00000000" w:rsidRDefault="00000000" w:rsidRPr="00000000" w14:paraId="0000004E">
      <w:pPr>
        <w:tabs>
          <w:tab w:val="right" w:leader="none" w:pos="6237"/>
          <w:tab w:val="right" w:leader="none" w:pos="9923"/>
        </w:tabs>
        <w:spacing w:after="0" w:lineRule="auto"/>
        <w:ind w:left="-90" w:hanging="570"/>
        <w:rPr/>
      </w:pPr>
      <w:r w:rsidDel="00000000" w:rsidR="00000000" w:rsidRPr="00000000">
        <w:rPr>
          <w:rtl w:val="0"/>
        </w:rPr>
        <w:tab/>
      </w:r>
    </w:p>
    <w:p w:rsidR="00000000" w:rsidDel="00000000" w:rsidP="00000000" w:rsidRDefault="00000000" w:rsidRPr="00000000" w14:paraId="0000004F">
      <w:pPr>
        <w:ind w:left="-90" w:hanging="570"/>
        <w:rPr/>
      </w:pPr>
      <w:r w:rsidDel="00000000" w:rsidR="00000000" w:rsidRPr="00000000">
        <w:rPr>
          <w:rtl w:val="0"/>
        </w:rPr>
      </w:r>
    </w:p>
    <w:p w:rsidR="00000000" w:rsidDel="00000000" w:rsidP="00000000" w:rsidRDefault="00000000" w:rsidRPr="00000000" w14:paraId="00000050">
      <w:pPr>
        <w:spacing w:after="0" w:line="480" w:lineRule="auto"/>
        <w:rPr/>
      </w:pPr>
      <w:r w:rsidDel="00000000" w:rsidR="00000000" w:rsidRPr="00000000">
        <w:rPr>
          <w:rtl w:val="0"/>
        </w:rPr>
      </w:r>
    </w:p>
    <w:sectPr>
      <w:headerReference r:id="rId12" w:type="default"/>
      <w:headerReference r:id="rId13" w:type="even"/>
      <w:footerReference r:id="rId14" w:type="default"/>
      <w:footerReference r:id="rId15" w:type="first"/>
      <w:footerReference r:id="rId16" w:type="even"/>
      <w:pgSz w:h="16840" w:w="11910" w:orient="portrait"/>
      <w:pgMar w:bottom="567" w:top="567" w:left="1418" w:right="56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Georgia"/>
  <w:font w:name="Verdana"/>
  <w:font w:name="Arial Unicode MS"/>
  <w:font w:name="Courier New"/>
  <w:font w:name="Noto Sans Symbols">
    <w:embedRegular w:fontKey="{00000000-0000-0000-0000-000000000000}" r:id="rId1" w:subsetted="0"/>
    <w:embedBold w:fontKey="{00000000-0000-0000-0000-000000000000}" r:id="rId2" w:subsetted="0"/>
  </w:font>
  <w:font w:name="Kalam">
    <w:embedRegular w:fontKey="{00000000-0000-0000-0000-000000000000}" r:id="rId3" w:subsetted="0"/>
    <w:embedBold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tabs>
        <w:tab w:val="center" w:leader="none" w:pos="4513"/>
        <w:tab w:val="right" w:leader="none" w:pos="9026"/>
      </w:tabs>
      <w:spacing w:after="40" w:before="200" w:line="240" w:lineRule="auto"/>
      <w:jc w:val="center"/>
      <w:rPr>
        <w:rFonts w:ascii="Century Gothic" w:cs="Century Gothic" w:eastAsia="Century Gothic" w:hAnsi="Century Gothic"/>
        <w:color w:val="ff9900"/>
        <w:sz w:val="16"/>
        <w:szCs w:val="16"/>
      </w:rPr>
    </w:pPr>
    <w:r w:rsidDel="00000000" w:rsidR="00000000" w:rsidRPr="00000000">
      <w:rPr>
        <w:rFonts w:ascii="Century Gothic" w:cs="Century Gothic" w:eastAsia="Century Gothic" w:hAnsi="Century Gothic"/>
        <w:color w:val="ff9900"/>
        <w:sz w:val="16"/>
        <w:szCs w:val="16"/>
        <w:rtl w:val="0"/>
      </w:rPr>
      <w:t xml:space="preserve">01993 775940       littleoakpreschool@aol.com</w:t>
    </w:r>
  </w:p>
  <w:p w:rsidR="00000000" w:rsidDel="00000000" w:rsidP="00000000" w:rsidRDefault="00000000" w:rsidRPr="00000000" w14:paraId="00000055">
    <w:pPr>
      <w:tabs>
        <w:tab w:val="center" w:leader="none" w:pos="4513"/>
        <w:tab w:val="right" w:leader="none" w:pos="9026"/>
      </w:tabs>
      <w:spacing w:after="40" w:before="200" w:line="240" w:lineRule="auto"/>
      <w:jc w:val="center"/>
      <w:rPr>
        <w:sz w:val="16"/>
        <w:szCs w:val="16"/>
      </w:rPr>
    </w:pPr>
    <w:r w:rsidDel="00000000" w:rsidR="00000000" w:rsidRPr="00000000">
      <w:rPr>
        <w:rFonts w:ascii="Century Gothic" w:cs="Century Gothic" w:eastAsia="Century Gothic" w:hAnsi="Century Gothic"/>
        <w:color w:val="38761d"/>
        <w:sz w:val="16"/>
        <w:szCs w:val="16"/>
        <w:rtl w:val="0"/>
      </w:rPr>
      <w:t xml:space="preserve">Company No: 7326565 ∙ Charity No: 1137934  Little Oak Pre-school (Witney) Ltd ∙ 50A Holford Road ∙ Witney ∙ Oxon ∙ OX28 5NG ∙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tabs>
        <w:tab w:val="center" w:leader="none" w:pos="4513"/>
        <w:tab w:val="right" w:leader="none" w:pos="9026"/>
      </w:tabs>
      <w:spacing w:after="0" w:line="240" w:lineRule="auto"/>
      <w:rPr>
        <w:sz w:val="16"/>
        <w:szCs w:val="16"/>
      </w:rPr>
    </w:pPr>
    <w:r w:rsidDel="00000000" w:rsidR="00000000" w:rsidRPr="00000000">
      <w:rPr>
        <w:b w:val="1"/>
        <w:bCs w:val="1"/>
        <w:sz w:val="16"/>
        <w:szCs w:val="16"/>
        <w:rtl w:val="0"/>
      </w:rPr>
      <w:t xml:space="preserve">03 Food safety and nutrition</w:t>
    </w:r>
    <w:r w:rsidDel="00000000" w:rsidR="00000000" w:rsidRPr="00000000">
      <w:rPr>
        <w:i w:val="1"/>
        <w:iCs w:val="1"/>
        <w:sz w:val="16"/>
        <w:szCs w:val="16"/>
        <w:rtl w:val="0"/>
      </w:rPr>
      <w:t xml:space="preserve"> Policies &amp; Procedures for the EYFS 2021</w:t>
    </w:r>
    <w:r w:rsidDel="00000000" w:rsidR="00000000" w:rsidRPr="00000000">
      <w:rPr>
        <w:sz w:val="16"/>
        <w:szCs w:val="16"/>
        <w:rtl w:val="0"/>
      </w:rPr>
      <w:t xml:space="preserve"> (Early Years Alliance 2021)     REVIEWED 30/01/2023 15:17</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Directors: Chris Putt ∙ Sue Potter ∙ Rosalind Hambidge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Company No: 7326565 ∙ Charity No: 1137934 Little Oak Pre-school is the trading name of Little Oak Pre-school (Witney) Ltd</w:t>
    </w:r>
  </w:p>
  <w:p w:rsidR="00000000" w:rsidDel="00000000" w:rsidP="00000000" w:rsidRDefault="00000000" w:rsidRPr="00000000" w14:paraId="00000059">
    <w:pPr>
      <w:spacing w:after="0" w:line="240" w:lineRule="auto"/>
      <w:jc w:val="center"/>
      <w:rPr>
        <w:sz w:val="16"/>
        <w:szCs w:val="16"/>
      </w:rPr>
    </w:pPr>
    <w:r w:rsidDel="00000000" w:rsidR="00000000" w:rsidRPr="00000000">
      <w:rPr>
        <w:sz w:val="16"/>
        <w:szCs w:val="16"/>
        <w:rtl w:val="0"/>
      </w:rPr>
      <w:t xml:space="preserve">Registered Office: Little Oak Pre-school (Witney) Ltd </w:t>
    </w:r>
    <w:sdt>
      <w:sdtPr>
        <w:id w:val="-1075457096"/>
        <w:tag w:val="goog_rdk_0"/>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sz w:val="16"/>
        <w:szCs w:val="16"/>
        <w:rtl w:val="0"/>
      </w:rPr>
      <w:t xml:space="preserve"> 50A Holford Road ∙ Witney ∙ Oxon ∙ OX28 5NG </w:t>
    </w:r>
    <w:sdt>
      <w:sdtPr>
        <w:id w:val="-346309923"/>
        <w:tag w:val="goog_rdk_1"/>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sz w:val="16"/>
        <w:szCs w:val="16"/>
        <w:rtl w:val="0"/>
      </w:rPr>
      <w:t xml:space="preserve"> Registered in England &amp; Wales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800" w:hanging="360"/>
      </w:pPr>
      <w:rPr>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2">
    <w:lvl w:ilvl="0">
      <w:start w:val="1"/>
      <w:numFmt w:val="bullet"/>
      <w:lvlText w:val="▪"/>
      <w:lvlJc w:val="left"/>
      <w:pPr>
        <w:ind w:left="720" w:hanging="360"/>
      </w:pPr>
      <w:rPr>
        <w:rFonts w:ascii="Calibri" w:cs="Calibri" w:eastAsia="Calibri" w:hAnsi="Calibri"/>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spacing w:after="0" w:before="200" w:line="240" w:lineRule="auto"/>
    </w:pPr>
    <w:rPr>
      <w:rFonts w:ascii="Cambria" w:cs="Cambria" w:eastAsia="Cambria" w:hAnsi="Cambria"/>
      <w:i w:val="1"/>
      <w:iCs w:val="1"/>
      <w:color w:val="243f60"/>
      <w:sz w:val="24"/>
      <w:szCs w:val="24"/>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2.png"/><Relationship Id="rId13" Type="http://schemas.openxmlformats.org/officeDocument/2006/relationships/header" Target="head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Kalam-regular.ttf"/><Relationship Id="rId4" Type="http://schemas.openxmlformats.org/officeDocument/2006/relationships/font" Target="fonts/Kalam-bold.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7EXxcURQ8YMpAy4yFKLawjVZcQ==">CgMxLjAaJgoBMBIhCh8IB0IbCgdWZXJkYW5hEhBBcmlhbCBVbmljb2RlIE1TGiYKATESIQofCAdCGwoHVmVyZGFuYRIQQXJpYWwgVW5pY29kZSBNUzgAciExeUNZQUVfaHFBWEFrWlFrS3Q1NnJfNlc3cnQ0ZGU5Y2g=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