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0" w:lineRule="auto"/>
        <w:ind w:left="-720" w:firstLine="0"/>
        <w:jc w:val="center"/>
        <w:rPr>
          <w:rFonts w:ascii="Kalam" w:cs="Kalam" w:eastAsia="Kalam" w:hAnsi="Kalam"/>
          <w:color w:val="38761d"/>
          <w:sz w:val="36"/>
          <w:szCs w:val="36"/>
        </w:rPr>
      </w:pPr>
      <w:r w:rsidDel="00000000" w:rsidR="00000000" w:rsidRPr="00000000">
        <w:rPr>
          <w:rFonts w:ascii="Kalam" w:cs="Kalam" w:eastAsia="Kalam" w:hAnsi="Kalam"/>
          <w:color w:val="38761d"/>
          <w:sz w:val="36"/>
          <w:szCs w:val="36"/>
        </w:rPr>
        <w:drawing>
          <wp:anchor allowOverlap="1" behindDoc="0" distB="0" distT="0" distL="114300" distR="114300" hidden="0" layoutInCell="1" locked="0" relativeHeight="0" simplePos="0">
            <wp:simplePos x="0" y="0"/>
            <wp:positionH relativeFrom="page">
              <wp:posOffset>6056955</wp:posOffset>
            </wp:positionH>
            <wp:positionV relativeFrom="page">
              <wp:posOffset>226695</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color w:val="38761d"/>
          <w:sz w:val="36"/>
          <w:szCs w:val="36"/>
          <w:rtl w:val="0"/>
        </w:rPr>
        <w:t xml:space="preserve">E-safety and Screen Time</w:t>
      </w:r>
    </w:p>
    <w:p w:rsidR="00000000" w:rsidDel="00000000" w:rsidP="00000000" w:rsidRDefault="00000000" w:rsidRPr="00000000" w14:paraId="00000002">
      <w:pPr>
        <w:spacing w:after="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refers to all electronic devices able to take pictures, record videos, send or receive calls and messages</w:t>
      </w:r>
      <w:r w:rsidDel="00000000" w:rsidR="00000000" w:rsidRPr="00000000">
        <w:rPr>
          <w:sz w:val="24"/>
          <w:szCs w:val="24"/>
          <w:rtl w:val="0"/>
        </w:rPr>
        <w:t xml:space="preserve">, t</w:t>
      </w:r>
      <w:r w:rsidDel="00000000" w:rsidR="00000000" w:rsidRPr="00000000">
        <w:rPr>
          <w:rFonts w:ascii="Calibri" w:cs="Calibri" w:eastAsia="Calibri" w:hAnsi="Calibri"/>
          <w:sz w:val="24"/>
          <w:szCs w:val="24"/>
          <w:rtl w:val="0"/>
        </w:rPr>
        <w:t xml:space="preserve">his includes cameras, mobile</w:t>
      </w:r>
      <w:r w:rsidDel="00000000" w:rsidR="00000000" w:rsidRPr="00000000">
        <w:rPr>
          <w:sz w:val="24"/>
          <w:szCs w:val="24"/>
          <w:rtl w:val="0"/>
        </w:rPr>
        <w:t xml:space="preserve">s</w:t>
      </w:r>
      <w:r w:rsidDel="00000000" w:rsidR="00000000" w:rsidRPr="00000000">
        <w:rPr>
          <w:rFonts w:ascii="Calibri" w:cs="Calibri" w:eastAsia="Calibri" w:hAnsi="Calibri"/>
          <w:sz w:val="24"/>
          <w:szCs w:val="24"/>
          <w:rtl w:val="0"/>
        </w:rPr>
        <w:t xml:space="preserve">, tablets and any recording devices including smartwatches.  </w:t>
      </w:r>
    </w:p>
    <w:p w:rsidR="00000000" w:rsidDel="00000000" w:rsidP="00000000" w:rsidRDefault="00000000" w:rsidRPr="00000000" w14:paraId="00000003">
      <w:pPr>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4">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Online Safety</w:t>
      </w:r>
    </w:p>
    <w:p w:rsidR="00000000" w:rsidDel="00000000" w:rsidP="00000000" w:rsidRDefault="00000000" w:rsidRPr="00000000" w14:paraId="00000005">
      <w:pPr>
        <w:spacing w:after="12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important that children and young people receive consistent messages about the safe use of technology and are able to recognise and manage the risks posed in both the real and the virtual world. Terms such as ‘e-safety’, ‘online’, ‘communication technologies’ and ‘digital technologies’ refer to fixed and mobile technologies that adults and children may encounter, now and in the future, which allow them access to content and communications that could raise issues or pose risks. The issues are:</w:t>
      </w:r>
    </w:p>
    <w:p w:rsidR="00000000" w:rsidDel="00000000" w:rsidP="00000000" w:rsidRDefault="00000000" w:rsidRPr="00000000" w14:paraId="00000006">
      <w:pPr>
        <w:numPr>
          <w:ilvl w:val="0"/>
          <w:numId w:val="1"/>
        </w:numPr>
        <w:spacing w:after="0" w:after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i w:val="1"/>
          <w:iCs w:val="1"/>
          <w:sz w:val="24"/>
          <w:szCs w:val="24"/>
          <w:rtl w:val="0"/>
        </w:rPr>
        <w:t xml:space="preserve">Content </w:t>
      </w:r>
      <w:r w:rsidDel="00000000" w:rsidR="00000000" w:rsidRPr="00000000">
        <w:rPr>
          <w:rFonts w:ascii="Calibri" w:cs="Calibri" w:eastAsia="Calibri" w:hAnsi="Calibri"/>
          <w:sz w:val="24"/>
          <w:szCs w:val="24"/>
          <w:rtl w:val="0"/>
        </w:rPr>
        <w:t xml:space="preserve">– being exposed to illegal, inappropriate or harmful material</w:t>
      </w:r>
      <w:r w:rsidDel="00000000" w:rsidR="00000000" w:rsidRPr="00000000">
        <w:rPr>
          <w:rtl w:val="0"/>
        </w:rPr>
      </w:r>
    </w:p>
    <w:p w:rsidR="00000000" w:rsidDel="00000000" w:rsidP="00000000" w:rsidRDefault="00000000" w:rsidRPr="00000000" w14:paraId="00000007">
      <w:pPr>
        <w:numPr>
          <w:ilvl w:val="0"/>
          <w:numId w:val="1"/>
        </w:numPr>
        <w:spacing w:after="0" w:after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i w:val="1"/>
          <w:iCs w:val="1"/>
          <w:sz w:val="24"/>
          <w:szCs w:val="24"/>
          <w:rtl w:val="0"/>
        </w:rPr>
        <w:t xml:space="preserve">Contact</w:t>
      </w:r>
      <w:r w:rsidDel="00000000" w:rsidR="00000000" w:rsidRPr="00000000">
        <w:rPr>
          <w:rFonts w:ascii="Calibri" w:cs="Calibri" w:eastAsia="Calibri" w:hAnsi="Calibri"/>
          <w:sz w:val="24"/>
          <w:szCs w:val="24"/>
          <w:rtl w:val="0"/>
        </w:rPr>
        <w:t xml:space="preserve"> – being subjected to harmful online interaction with other users</w:t>
      </w:r>
      <w:r w:rsidDel="00000000" w:rsidR="00000000" w:rsidRPr="00000000">
        <w:rPr>
          <w:rtl w:val="0"/>
        </w:rPr>
      </w:r>
    </w:p>
    <w:p w:rsidR="00000000" w:rsidDel="00000000" w:rsidP="00000000" w:rsidRDefault="00000000" w:rsidRPr="00000000" w14:paraId="00000008">
      <w:pPr>
        <w:numPr>
          <w:ilvl w:val="0"/>
          <w:numId w:val="1"/>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i w:val="1"/>
          <w:iCs w:val="1"/>
          <w:sz w:val="24"/>
          <w:szCs w:val="24"/>
          <w:rtl w:val="0"/>
        </w:rPr>
        <w:t xml:space="preserve">Conduct</w:t>
      </w:r>
      <w:r w:rsidDel="00000000" w:rsidR="00000000" w:rsidRPr="00000000">
        <w:rPr>
          <w:rFonts w:ascii="Calibri" w:cs="Calibri" w:eastAsia="Calibri" w:hAnsi="Calibri"/>
          <w:sz w:val="24"/>
          <w:szCs w:val="24"/>
          <w:rtl w:val="0"/>
        </w:rPr>
        <w:t xml:space="preserve"> – personal online behaviour that increases the likelihood of, or causes, harm</w:t>
      </w:r>
    </w:p>
    <w:p w:rsidR="00000000" w:rsidDel="00000000" w:rsidP="00000000" w:rsidRDefault="00000000" w:rsidRPr="00000000" w14:paraId="00000009">
      <w:pPr>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A">
      <w:pPr>
        <w:spacing w:after="120" w:line="240" w:lineRule="auto"/>
        <w:ind w:left="-720" w:firstLine="0"/>
        <w:rPr>
          <w:rFonts w:ascii="Calibri" w:cs="Calibri" w:eastAsia="Calibri" w:hAnsi="Calibri"/>
          <w:b w:val="1"/>
          <w:bCs w:val="1"/>
          <w:sz w:val="26"/>
          <w:szCs w:val="26"/>
        </w:rPr>
      </w:pPr>
      <w:r w:rsidDel="00000000" w:rsidR="00000000" w:rsidRPr="00000000">
        <w:rPr>
          <w:rFonts w:ascii="Calibri" w:cs="Calibri" w:eastAsia="Calibri" w:hAnsi="Calibri"/>
          <w:b w:val="1"/>
          <w:bCs w:val="1"/>
          <w:sz w:val="28"/>
          <w:szCs w:val="28"/>
          <w:rtl w:val="0"/>
        </w:rPr>
        <w:t xml:space="preserve">Equipment</w:t>
      </w:r>
      <w:r w:rsidDel="00000000" w:rsidR="00000000" w:rsidRPr="00000000">
        <w:rPr>
          <w:rFonts w:ascii="Calibri" w:cs="Calibri" w:eastAsia="Calibri" w:hAnsi="Calibri"/>
          <w:b w:val="1"/>
          <w:bCs w:val="1"/>
          <w:sz w:val="26"/>
          <w:szCs w:val="26"/>
          <w:rtl w:val="0"/>
        </w:rPr>
        <w:t xml:space="preserve"> </w:t>
      </w:r>
    </w:p>
    <w:p w:rsidR="00000000" w:rsidDel="00000000" w:rsidP="00000000" w:rsidRDefault="00000000" w:rsidRPr="00000000" w14:paraId="0000000B">
      <w:pPr>
        <w:numPr>
          <w:ilvl w:val="0"/>
          <w:numId w:val="4"/>
        </w:numPr>
        <w:spacing w:after="120" w:line="240" w:lineRule="auto"/>
        <w:ind w:left="-720" w:firstLine="0"/>
        <w:rPr>
          <w:rFonts w:ascii="Calibri" w:cs="Calibri" w:eastAsia="Calibri" w:hAnsi="Calibri"/>
          <w:b w:val="1"/>
          <w:bCs w:val="1"/>
          <w:sz w:val="22"/>
          <w:szCs w:val="22"/>
        </w:rPr>
      </w:pPr>
      <w:r w:rsidDel="00000000" w:rsidR="00000000" w:rsidRPr="00000000">
        <w:rPr>
          <w:rFonts w:ascii="Calibri" w:cs="Calibri" w:eastAsia="Calibri" w:hAnsi="Calibri"/>
          <w:sz w:val="24"/>
          <w:szCs w:val="24"/>
          <w:rtl w:val="0"/>
        </w:rPr>
        <w:t xml:space="preserve">The setting manager ensures that all computers have up-to-date virus protection installed.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Tablets are only used for the purposes of observation, assessment and planning and to take photographs for individual children’s learning journeys.</w:t>
      </w:r>
      <w:r w:rsidDel="00000000" w:rsidR="00000000" w:rsidRPr="00000000">
        <w:rPr>
          <w:b w:val="1"/>
          <w:bCs w:val="1"/>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Tablets remain on the premises and are stored securely at all times when not in use.</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E">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Internet access</w:t>
      </w:r>
    </w:p>
    <w:p w:rsidR="00000000" w:rsidDel="00000000" w:rsidP="00000000" w:rsidRDefault="00000000" w:rsidRPr="00000000" w14:paraId="0000000F">
      <w:pPr>
        <w:numPr>
          <w:ilvl w:val="0"/>
          <w:numId w:val="5"/>
        </w:numPr>
        <w:spacing w:after="120" w:line="240" w:lineRule="auto"/>
        <w:ind w:left="-720" w:firstLine="0"/>
        <w:rPr>
          <w:rFonts w:ascii="Calibri" w:cs="Calibri" w:eastAsia="Calibri" w:hAnsi="Calibri"/>
          <w:b w:val="1"/>
          <w:bCs w:val="1"/>
          <w:sz w:val="22"/>
          <w:szCs w:val="22"/>
        </w:rPr>
      </w:pPr>
      <w:r w:rsidDel="00000000" w:rsidR="00000000" w:rsidRPr="00000000">
        <w:rPr>
          <w:rFonts w:ascii="Calibri" w:cs="Calibri" w:eastAsia="Calibri" w:hAnsi="Calibri"/>
          <w:sz w:val="24"/>
          <w:szCs w:val="24"/>
          <w:rtl w:val="0"/>
        </w:rPr>
        <w:t xml:space="preserve">Children never have unsupervised access to the internet.</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The setting manager ensures that risk assessments in relation to e-safety are completed. Only reputable sites with a focus on early learning are used (e.g. CBeebies).</w:t>
      </w:r>
      <w:r w:rsidDel="00000000" w:rsidR="00000000" w:rsidRPr="00000000">
        <w:rPr>
          <w:b w:val="1"/>
          <w:bCs w:val="1"/>
          <w:sz w:val="24"/>
          <w:szCs w:val="24"/>
          <w:rtl w:val="0"/>
        </w:rPr>
        <w:t xml:space="preserve"> </w:t>
      </w:r>
      <w:r w:rsidDel="00000000" w:rsidR="00000000" w:rsidRPr="00000000">
        <w:rPr>
          <w:rFonts w:ascii="Calibri" w:cs="Calibri" w:eastAsia="Calibri" w:hAnsi="Calibri"/>
          <w:sz w:val="24"/>
          <w:szCs w:val="24"/>
          <w:rtl w:val="0"/>
        </w:rPr>
        <w:t xml:space="preserve">Video sharing sites such as YouTube are not accessed due to the risk of inappropriate content.</w:t>
      </w:r>
      <w:r w:rsidDel="00000000" w:rsidR="00000000" w:rsidRPr="00000000">
        <w:rPr>
          <w:rtl w:val="0"/>
        </w:rPr>
      </w:r>
    </w:p>
    <w:p w:rsidR="00000000" w:rsidDel="00000000" w:rsidP="00000000" w:rsidRDefault="00000000" w:rsidRPr="00000000" w14:paraId="00000010">
      <w:pPr>
        <w:numPr>
          <w:ilvl w:val="0"/>
          <w:numId w:val="5"/>
        </w:numPr>
        <w:spacing w:after="120" w:line="240" w:lineRule="auto"/>
        <w:ind w:left="-720" w:firstLine="0"/>
        <w:rPr>
          <w:rFonts w:ascii="Calibri" w:cs="Calibri" w:eastAsia="Calibri" w:hAnsi="Calibri"/>
          <w:b w:val="1"/>
          <w:bCs w:val="1"/>
          <w:sz w:val="22"/>
          <w:szCs w:val="22"/>
        </w:rPr>
      </w:pPr>
      <w:r w:rsidDel="00000000" w:rsidR="00000000" w:rsidRPr="00000000">
        <w:rPr>
          <w:rFonts w:ascii="Calibri" w:cs="Calibri" w:eastAsia="Calibri" w:hAnsi="Calibri"/>
          <w:sz w:val="24"/>
          <w:szCs w:val="24"/>
          <w:rtl w:val="0"/>
        </w:rPr>
        <w:t xml:space="preserve">Children are taught the following stay safe principles in an age appropriate way:</w:t>
      </w:r>
      <w:r w:rsidDel="00000000" w:rsidR="00000000" w:rsidRPr="00000000">
        <w:rPr>
          <w:rtl w:val="0"/>
        </w:rPr>
      </w:r>
    </w:p>
    <w:p w:rsidR="00000000" w:rsidDel="00000000" w:rsidP="00000000" w:rsidRDefault="00000000" w:rsidRPr="00000000" w14:paraId="00000011">
      <w:pPr>
        <w:numPr>
          <w:ilvl w:val="0"/>
          <w:numId w:val="2"/>
        </w:numPr>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only go online with a grown up</w:t>
      </w:r>
    </w:p>
    <w:p w:rsidR="00000000" w:rsidDel="00000000" w:rsidP="00000000" w:rsidRDefault="00000000" w:rsidRPr="00000000" w14:paraId="00000012">
      <w:pPr>
        <w:numPr>
          <w:ilvl w:val="0"/>
          <w:numId w:val="2"/>
        </w:numPr>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be kind online</w:t>
      </w:r>
      <w:r w:rsidDel="00000000" w:rsidR="00000000" w:rsidRPr="00000000">
        <w:rPr>
          <w:rFonts w:ascii="Calibri" w:cs="Calibri" w:eastAsia="Calibri" w:hAnsi="Calibri"/>
          <w:b w:val="1"/>
          <w:bCs w:val="1"/>
          <w:sz w:val="24"/>
          <w:szCs w:val="24"/>
          <w:rtl w:val="0"/>
        </w:rPr>
        <w:t xml:space="preserve"> and </w:t>
      </w:r>
      <w:r w:rsidDel="00000000" w:rsidR="00000000" w:rsidRPr="00000000">
        <w:rPr>
          <w:rFonts w:ascii="Calibri" w:cs="Calibri" w:eastAsia="Calibri" w:hAnsi="Calibri"/>
          <w:sz w:val="24"/>
          <w:szCs w:val="24"/>
          <w:rtl w:val="0"/>
        </w:rPr>
        <w:t xml:space="preserve">keep information about me safe</w:t>
      </w:r>
      <w:r w:rsidDel="00000000" w:rsidR="00000000" w:rsidRPr="00000000">
        <w:rPr>
          <w:rtl w:val="0"/>
        </w:rPr>
      </w:r>
    </w:p>
    <w:p w:rsidR="00000000" w:rsidDel="00000000" w:rsidP="00000000" w:rsidRDefault="00000000" w:rsidRPr="00000000" w14:paraId="00000013">
      <w:pPr>
        <w:numPr>
          <w:ilvl w:val="0"/>
          <w:numId w:val="2"/>
        </w:numPr>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only press buttons on the internet to things I understand</w:t>
      </w:r>
      <w:r w:rsidDel="00000000" w:rsidR="00000000" w:rsidRPr="00000000">
        <w:rPr>
          <w:rtl w:val="0"/>
        </w:rPr>
      </w:r>
    </w:p>
    <w:p w:rsidR="00000000" w:rsidDel="00000000" w:rsidP="00000000" w:rsidRDefault="00000000" w:rsidRPr="00000000" w14:paraId="00000014">
      <w:pPr>
        <w:numPr>
          <w:ilvl w:val="0"/>
          <w:numId w:val="2"/>
        </w:numPr>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tell a grown up if something makes me unhappy on the internet</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support children’s resilience in relation to issues they may face online, and address issues such as staying safe, appropriate friendships, asking for help if unsure, not keeping secrets as part of social and emotional development in age-appropriate ways.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report any suspicious or offensive material, including material which may incite racism, bullying or discrimination to the Internet Watch Foundation at </w:t>
      </w:r>
      <w:hyperlink r:id="rId8">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www.iwf.org.uk</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sz w:val="28"/>
          <w:szCs w:val="28"/>
        </w:rPr>
      </w:pPr>
      <w:r w:rsidDel="00000000" w:rsidR="00000000" w:rsidRPr="00000000">
        <w:rPr>
          <w:b w:val="1"/>
          <w:bCs w:val="1"/>
          <w:sz w:val="28"/>
          <w:szCs w:val="28"/>
          <w:rtl w:val="0"/>
        </w:rPr>
        <w:t xml:space="preserve">Screen time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sz w:val="14"/>
          <w:szCs w:val="1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sz w:val="24"/>
          <w:szCs w:val="24"/>
          <w:rtl w:val="0"/>
        </w:rPr>
        <w:t xml:space="preserve">Following the guidance Help for Early Years Providers Screen Use (July 2026), children will not view screens for longer than 30 minutes at a time. Screens will not be used during meal times or around sleep times, all screens should be turned off after use and not remain on in the background.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1C">
      <w:pPr>
        <w:spacing w:after="120" w:line="240" w:lineRule="auto"/>
        <w:ind w:left="-720" w:firstLine="0"/>
        <w:rPr>
          <w:rFonts w:ascii="Calibri" w:cs="Calibri" w:eastAsia="Calibri" w:hAnsi="Calibri"/>
          <w:sz w:val="24"/>
          <w:szCs w:val="24"/>
        </w:rPr>
      </w:pPr>
      <w:r w:rsidDel="00000000" w:rsidR="00000000" w:rsidRPr="00000000">
        <w:rPr>
          <w:rFonts w:ascii="Calibri" w:cs="Calibri" w:eastAsia="Calibri" w:hAnsi="Calibri"/>
          <w:b w:val="1"/>
          <w:bCs w:val="1"/>
          <w:sz w:val="28"/>
          <w:szCs w:val="28"/>
          <w:rtl w:val="0"/>
        </w:rPr>
        <w:t xml:space="preserve">Personal mobile phones and s</w:t>
      </w:r>
      <w:r w:rsidDel="00000000" w:rsidR="00000000" w:rsidRPr="00000000">
        <w:rPr>
          <w:b w:val="1"/>
          <w:bCs w:val="1"/>
          <w:sz w:val="28"/>
          <w:szCs w:val="28"/>
          <w:rtl w:val="0"/>
        </w:rPr>
        <w:t xml:space="preserve">mart watches </w:t>
      </w:r>
      <w:r w:rsidDel="00000000" w:rsidR="00000000" w:rsidRPr="00000000">
        <w:rPr>
          <w:rFonts w:ascii="Calibri" w:cs="Calibri" w:eastAsia="Calibri" w:hAnsi="Calibri"/>
          <w:b w:val="1"/>
          <w:bCs w:val="1"/>
          <w:sz w:val="28"/>
          <w:szCs w:val="28"/>
          <w:rtl w:val="0"/>
        </w:rPr>
        <w:t xml:space="preserve">– staff and visitors</w:t>
      </w:r>
      <w:r w:rsidDel="00000000" w:rsidR="00000000" w:rsidRPr="00000000">
        <w:rPr>
          <w:rFonts w:ascii="Calibri" w:cs="Calibri" w:eastAsia="Calibri" w:hAnsi="Calibri"/>
          <w:b w:val="1"/>
          <w:bCs w:val="1"/>
          <w:color w:val="ff0000"/>
          <w:sz w:val="28"/>
          <w:szCs w:val="28"/>
          <w:rtl w:val="0"/>
        </w:rPr>
        <w:t xml:space="preserve"> </w:t>
      </w:r>
      <w:r w:rsidDel="00000000" w:rsidR="00000000" w:rsidRPr="00000000">
        <w:rPr>
          <w:rtl w:val="0"/>
        </w:rPr>
      </w:r>
    </w:p>
    <w:p w:rsidR="00000000" w:rsidDel="00000000" w:rsidP="00000000" w:rsidRDefault="00000000" w:rsidRPr="00000000" w14:paraId="0000001D">
      <w:pPr>
        <w:spacing w:after="12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promote the safety and welfare of all children in our care.  We believe staff should be completely attentive during their working hours to ensure all children at pre-school receive good quality care and education.</w:t>
      </w:r>
    </w:p>
    <w:p w:rsidR="00000000" w:rsidDel="00000000" w:rsidP="00000000" w:rsidRDefault="00000000" w:rsidRPr="00000000" w14:paraId="0000001E">
      <w:pPr>
        <w:numPr>
          <w:ilvl w:val="0"/>
          <w:numId w:val="7"/>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Personal mobile phones and internet enabled devices are not used by staff during working hours. This does not include breaks where personal mobiles may be used off the premises or in a safe place e,g, staff room. The setting manager completes a risk assessment for where they can be used safely.</w:t>
      </w:r>
    </w:p>
    <w:p w:rsidR="00000000" w:rsidDel="00000000" w:rsidP="00000000" w:rsidRDefault="00000000" w:rsidRPr="00000000" w14:paraId="0000001F">
      <w:pPr>
        <w:numPr>
          <w:ilvl w:val="0"/>
          <w:numId w:val="7"/>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Personal mobile phones are </w:t>
      </w:r>
      <w:r w:rsidDel="00000000" w:rsidR="00000000" w:rsidRPr="00000000">
        <w:rPr>
          <w:sz w:val="24"/>
          <w:szCs w:val="24"/>
          <w:rtl w:val="0"/>
        </w:rPr>
        <w:t xml:space="preserve">kept in your named personal pouch in the office at all times unless on a break</w:t>
      </w:r>
      <w:r w:rsidDel="00000000" w:rsidR="00000000" w:rsidRPr="00000000">
        <w:rPr>
          <w:rtl w:val="0"/>
        </w:rPr>
      </w:r>
    </w:p>
    <w:p w:rsidR="00000000" w:rsidDel="00000000" w:rsidP="00000000" w:rsidRDefault="00000000" w:rsidRPr="00000000" w14:paraId="00000020">
      <w:pPr>
        <w:numPr>
          <w:ilvl w:val="0"/>
          <w:numId w:val="7"/>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In an emergency, personal mobile phones may be used in the privacy of the office with permission.</w:t>
      </w:r>
    </w:p>
    <w:p w:rsidR="00000000" w:rsidDel="00000000" w:rsidP="00000000" w:rsidRDefault="00000000" w:rsidRPr="00000000" w14:paraId="00000021">
      <w:pPr>
        <w:numPr>
          <w:ilvl w:val="0"/>
          <w:numId w:val="7"/>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Staff ensure that contact details of the setting are known to family and people who may need to contact them in an emergency.</w:t>
      </w:r>
    </w:p>
    <w:p w:rsidR="00000000" w:rsidDel="00000000" w:rsidP="00000000" w:rsidRDefault="00000000" w:rsidRPr="00000000" w14:paraId="00000022">
      <w:pPr>
        <w:numPr>
          <w:ilvl w:val="0"/>
          <w:numId w:val="7"/>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Members of staff do not use personal equipment to take photographs of children.</w:t>
      </w:r>
    </w:p>
    <w:p w:rsidR="00000000" w:rsidDel="00000000" w:rsidP="00000000" w:rsidRDefault="00000000" w:rsidRPr="00000000" w14:paraId="00000023">
      <w:pPr>
        <w:numPr>
          <w:ilvl w:val="0"/>
          <w:numId w:val="7"/>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Parents and visitors do not use their mobile phones on the premises. There is an exception if a visitor’s company/organisation operates a policy that requires contact with their office periodically throughout the day. Visitors are advised of a private space where they can use their mobile.</w:t>
      </w:r>
    </w:p>
    <w:p w:rsidR="00000000" w:rsidDel="00000000" w:rsidP="00000000" w:rsidRDefault="00000000" w:rsidRPr="00000000" w14:paraId="00000024">
      <w:pPr>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5">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Cameras and videos</w:t>
      </w:r>
    </w:p>
    <w:p w:rsidR="00000000" w:rsidDel="00000000" w:rsidP="00000000" w:rsidRDefault="00000000" w:rsidRPr="00000000" w14:paraId="00000026">
      <w:pPr>
        <w:numPr>
          <w:ilvl w:val="0"/>
          <w:numId w:val="8"/>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Members of staff do not bring their own cameras or video recorders to the setting.</w:t>
      </w:r>
    </w:p>
    <w:p w:rsidR="00000000" w:rsidDel="00000000" w:rsidP="00000000" w:rsidRDefault="00000000" w:rsidRPr="00000000" w14:paraId="00000027">
      <w:pPr>
        <w:numPr>
          <w:ilvl w:val="0"/>
          <w:numId w:val="8"/>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Photographs/recordings of children are only taken for valid reasons, e.g. to record learning and development, or for displays, and are only taken on equipment belonging to the setting</w:t>
      </w:r>
      <w:r w:rsidDel="00000000" w:rsidR="00000000" w:rsidRPr="00000000">
        <w:rPr>
          <w:sz w:val="24"/>
          <w:szCs w:val="24"/>
          <w:rtl w:val="0"/>
        </w:rPr>
        <w:t xml:space="preserve">. </w:t>
      </w:r>
      <w:r w:rsidDel="00000000" w:rsidR="00000000" w:rsidRPr="00000000">
        <w:rPr>
          <w:rFonts w:ascii="Calibri" w:cs="Calibri" w:eastAsia="Calibri" w:hAnsi="Calibri"/>
          <w:sz w:val="24"/>
          <w:szCs w:val="24"/>
          <w:rtl w:val="0"/>
        </w:rPr>
        <w:t xml:space="preserve">Camera and video use is monitored by the setting manager.</w:t>
      </w:r>
    </w:p>
    <w:p w:rsidR="00000000" w:rsidDel="00000000" w:rsidP="00000000" w:rsidRDefault="00000000" w:rsidRPr="00000000" w14:paraId="00000028">
      <w:pPr>
        <w:numPr>
          <w:ilvl w:val="0"/>
          <w:numId w:val="8"/>
        </w:numPr>
        <w:spacing w:after="12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Where parents request permission to photograph or record their own children at special events, general permission is first gained from all parents for their children to be included. Parents are told they do not have a right to photograph or upload photos of anyone else’s children.</w:t>
      </w:r>
    </w:p>
    <w:p w:rsidR="00000000" w:rsidDel="00000000" w:rsidP="00000000" w:rsidRDefault="00000000" w:rsidRPr="00000000" w14:paraId="00000029">
      <w:pPr>
        <w:numPr>
          <w:ilvl w:val="0"/>
          <w:numId w:val="8"/>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If photographs are used for publicity, parental consent is gained and safeguarding risks minimised, e.g. children may be identified if photographed in a sweatshirt with the name of their setting on it.</w:t>
      </w:r>
    </w:p>
    <w:p w:rsidR="00000000" w:rsidDel="00000000" w:rsidP="00000000" w:rsidRDefault="00000000" w:rsidRPr="00000000" w14:paraId="0000002A">
      <w:pPr>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B">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Cyber Bullying</w:t>
      </w:r>
    </w:p>
    <w:p w:rsidR="00000000" w:rsidDel="00000000" w:rsidP="00000000" w:rsidRDefault="00000000" w:rsidRPr="00000000" w14:paraId="0000002C">
      <w:pPr>
        <w:spacing w:after="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staff become aware that a child is the victim of cyber-bullying at home or elsewhere, they discuss this with the parents and refer them to help, such as: NSPCC Tel: 0808 800 5000 </w:t>
      </w:r>
      <w:hyperlink r:id="rId9">
        <w:r w:rsidDel="00000000" w:rsidR="00000000" w:rsidRPr="00000000">
          <w:rPr>
            <w:rFonts w:ascii="Calibri" w:cs="Calibri" w:eastAsia="Calibri" w:hAnsi="Calibri"/>
            <w:color w:val="0563c1"/>
            <w:sz w:val="24"/>
            <w:szCs w:val="24"/>
            <w:u w:val="single"/>
            <w:rtl w:val="0"/>
          </w:rPr>
          <w:t xml:space="preserve">www.nspcc.org.uk</w:t>
        </w:r>
      </w:hyperlink>
      <w:r w:rsidDel="00000000" w:rsidR="00000000" w:rsidRPr="00000000">
        <w:rPr>
          <w:rFonts w:ascii="Calibri" w:cs="Calibri" w:eastAsia="Calibri" w:hAnsi="Calibri"/>
          <w:sz w:val="24"/>
          <w:szCs w:val="24"/>
          <w:rtl w:val="0"/>
        </w:rPr>
        <w:t xml:space="preserve"> or ChildLine Tel: 0800 1111 </w:t>
      </w:r>
      <w:hyperlink r:id="rId10">
        <w:r w:rsidDel="00000000" w:rsidR="00000000" w:rsidRPr="00000000">
          <w:rPr>
            <w:rFonts w:ascii="Calibri" w:cs="Calibri" w:eastAsia="Calibri" w:hAnsi="Calibri"/>
            <w:color w:val="0563c1"/>
            <w:sz w:val="24"/>
            <w:szCs w:val="24"/>
            <w:u w:val="single"/>
            <w:rtl w:val="0"/>
          </w:rPr>
          <w:t xml:space="preserve">www.childline.org.uk</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D">
      <w:pPr>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E">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Use of social media </w:t>
      </w:r>
    </w:p>
    <w:p w:rsidR="00000000" w:rsidDel="00000000" w:rsidP="00000000" w:rsidRDefault="00000000" w:rsidRPr="00000000" w14:paraId="0000002F">
      <w:pPr>
        <w:spacing w:after="12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are expected to:</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understand how to manage their security settings to ensure that their information is only available to people they choose to share information with</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the organisation is not negatively affected by their actions and do not name the setting</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are aware that comments or photographs online may be accessible to anyone and should use their judgement before posting</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are aware that images, such as those on Snap</w:t>
      </w:r>
      <w:r w:rsidDel="00000000" w:rsidR="00000000" w:rsidRPr="00000000">
        <w:rPr>
          <w:sz w:val="24"/>
          <w:szCs w:val="24"/>
          <w:rtl w:val="0"/>
        </w:rPr>
        <w:t xml:space="preserve">chat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may still be accessed by others and a permanent record of them made, for example, by taking a screen shot of the image with a mobile phone</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observe confidentiality and refrain from discussing any issues relating to work</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share information they would not want children, parents or colleagues to view</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set privacy settings to personal social networking and restrict those who are able to access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accept service users/children/parents as friends, as it is a breach of professional conduct</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report any concerns or breaches to the designated person in their setting</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engage in personal communication, including on social networking sites, with children and parents with whom they act in a professional capacity. There may be occasions when the practitioner and family are friendly prior to the child coming to the setting. In this case information is shared with the manager and a risk assessment and agreement in relation to boundaries are agreed.</w:t>
      </w:r>
    </w:p>
    <w:p w:rsidR="00000000" w:rsidDel="00000000" w:rsidP="00000000" w:rsidRDefault="00000000" w:rsidRPr="00000000" w14:paraId="0000003A">
      <w:pPr>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B">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Use/distribution of inappropriate images</w:t>
      </w:r>
    </w:p>
    <w:p w:rsidR="00000000" w:rsidDel="00000000" w:rsidP="00000000" w:rsidRDefault="00000000" w:rsidRPr="00000000" w14:paraId="000000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are aware that it is an offence to distribute indecent images and that it is an offence to groom children online. In the event of a concern that a colleague is behaving inappropriately, staff advise the designated person </w:t>
      </w:r>
      <w:r w:rsidDel="00000000" w:rsidR="00000000" w:rsidRPr="00000000">
        <w:rPr>
          <w:sz w:val="24"/>
          <w:szCs w:val="24"/>
          <w:rtl w:val="0"/>
        </w:rPr>
        <w:t xml:space="preserve">who will proceed with contacting the Local Authority Designated Officer. </w:t>
      </w:r>
      <w:r w:rsidDel="00000000" w:rsidR="00000000" w:rsidRPr="00000000">
        <w:rPr>
          <w:rtl w:val="0"/>
        </w:rPr>
      </w:r>
    </w:p>
    <w:p w:rsidR="00000000" w:rsidDel="00000000" w:rsidP="00000000" w:rsidRDefault="00000000" w:rsidRPr="00000000" w14:paraId="0000003D">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after="0" w:lineRule="auto"/>
        <w:ind w:left="-720" w:firstLine="0"/>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28"/>
          <w:szCs w:val="28"/>
          <w:rtl w:val="0"/>
        </w:rPr>
        <w:t xml:space="preserve">Reviewed: September 2026</w:t>
      </w:r>
    </w:p>
    <w:p w:rsidR="00000000" w:rsidDel="00000000" w:rsidP="00000000" w:rsidRDefault="00000000" w:rsidRPr="00000000" w14:paraId="00000041">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rPr>
          <w:rFonts w:ascii="Calibri" w:cs="Calibri" w:eastAsia="Calibri" w:hAnsi="Calibri"/>
        </w:rPr>
      </w:pPr>
      <w:r w:rsidDel="00000000" w:rsidR="00000000" w:rsidRPr="00000000">
        <w:rPr>
          <w:rtl w:val="0"/>
        </w:rPr>
      </w:r>
    </w:p>
    <w:sectPr>
      <w:footerReference r:id="rId11" w:type="default"/>
      <w:footerReference r:id="rId12" w:type="first"/>
      <w:pgSz w:h="16840" w:w="11910" w:orient="portrait"/>
      <w:pgMar w:bottom="567" w:top="567" w:left="1418"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Verdana"/>
  <w:font w:name="Arial Unicode MS"/>
  <w:font w:name="Courier New"/>
  <w:font w:name="Noto Sans Symbols">
    <w:embedRegular w:fontKey="{00000000-0000-0000-0000-000000000000}" r:id="rId1" w:subsetted="0"/>
    <w:embedBold w:fontKey="{00000000-0000-0000-0000-000000000000}" r:id="rId2" w:subsetted="0"/>
  </w:font>
  <w:font w:name="Kalam">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48">
    <w:pPr>
      <w:tabs>
        <w:tab w:val="center" w:leader="none" w:pos="4513"/>
        <w:tab w:val="right" w:leader="none" w:pos="9026"/>
      </w:tabs>
      <w:spacing w:after="40" w:before="200" w:line="240" w:lineRule="auto"/>
      <w:jc w:val="center"/>
      <w:rPr>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spacing w:after="0" w:line="240" w:lineRule="auto"/>
      <w:rPr>
        <w:sz w:val="16"/>
        <w:szCs w:val="16"/>
      </w:rPr>
    </w:pPr>
    <w:r w:rsidDel="00000000" w:rsidR="00000000" w:rsidRPr="00000000">
      <w:rPr>
        <w:b w:val="1"/>
        <w:bCs w:val="1"/>
        <w:sz w:val="16"/>
        <w:szCs w:val="16"/>
        <w:rtl w:val="0"/>
      </w:rPr>
      <w:t xml:space="preserve">06.9 </w:t>
    </w:r>
    <w:r w:rsidDel="00000000" w:rsidR="00000000" w:rsidRPr="00000000">
      <w:rPr>
        <w:rFonts w:ascii="Calibri" w:cs="Calibri" w:eastAsia="Calibri" w:hAnsi="Calibri"/>
        <w:b w:val="1"/>
        <w:bCs w:val="1"/>
        <w:sz w:val="16"/>
        <w:szCs w:val="16"/>
        <w:rtl w:val="0"/>
      </w:rPr>
      <w:t xml:space="preserve">E-safety </w:t>
    </w:r>
    <w:r w:rsidDel="00000000" w:rsidR="00000000" w:rsidRPr="00000000">
      <w:rPr>
        <w:i w:val="1"/>
        <w:iCs w:val="1"/>
        <w:sz w:val="16"/>
        <w:szCs w:val="16"/>
        <w:rtl w:val="0"/>
      </w:rPr>
      <w:t xml:space="preserve">Policies &amp; Procedures for the EYFS 2021</w:t>
    </w:r>
    <w:r w:rsidDel="00000000" w:rsidR="00000000" w:rsidRPr="00000000">
      <w:rPr>
        <w:sz w:val="16"/>
        <w:szCs w:val="16"/>
        <w:rtl w:val="0"/>
      </w:rPr>
      <w:t xml:space="preserve"> (Early Years Alliance 2021)     REVIEWED 07/02/2023 15:14</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Directors: Chris Putt ∙ Sue Potter ∙ Rosalind Hambidge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Company No: 7326565 ∙ Charity No: 1137934 ∙ Little Oak Pre-school is the trading name of Little Oak Pre-school (Witney) Ltd</w:t>
    </w:r>
  </w:p>
  <w:p w:rsidR="00000000" w:rsidDel="00000000" w:rsidP="00000000" w:rsidRDefault="00000000" w:rsidRPr="00000000" w14:paraId="0000004C">
    <w:pPr>
      <w:spacing w:after="0"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Registered Office: Little Oak Pre-school (Witney) Ltd </w:t>
    </w:r>
    <w:sdt>
      <w:sdtPr>
        <w:id w:val="-739256768"/>
        <w:tag w:val="goog_rdk_0"/>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50A Holford Road ∙ Witney ∙ Oxon ∙ OX28 5NG </w:t>
    </w:r>
    <w:sdt>
      <w:sdtPr>
        <w:id w:val="1928430264"/>
        <w:tag w:val="goog_rdk_1"/>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Registered in England &amp; Wales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37" w:hanging="360"/>
      </w:pPr>
      <w:rPr>
        <w:smallCaps w:val="0"/>
        <w:strike w:val="0"/>
        <w:sz w:val="22"/>
        <w:szCs w:val="22"/>
        <w:vertAlign w:val="baseline"/>
      </w:rPr>
    </w:lvl>
    <w:lvl w:ilvl="1">
      <w:start w:val="1"/>
      <w:numFmt w:val="lowerLetter"/>
      <w:lvlText w:val="%2."/>
      <w:lvlJc w:val="left"/>
      <w:pPr>
        <w:ind w:left="2157" w:hanging="360"/>
      </w:pPr>
      <w:rPr/>
    </w:lvl>
    <w:lvl w:ilvl="2">
      <w:start w:val="1"/>
      <w:numFmt w:val="lowerRoman"/>
      <w:lvlText w:val="%3."/>
      <w:lvlJc w:val="right"/>
      <w:pPr>
        <w:ind w:left="2877" w:hanging="180"/>
      </w:pPr>
      <w:rPr/>
    </w:lvl>
    <w:lvl w:ilvl="3">
      <w:start w:val="1"/>
      <w:numFmt w:val="decimal"/>
      <w:lvlText w:val="%4."/>
      <w:lvlJc w:val="left"/>
      <w:pPr>
        <w:ind w:left="3597" w:hanging="360"/>
      </w:pPr>
      <w:rPr/>
    </w:lvl>
    <w:lvl w:ilvl="4">
      <w:start w:val="1"/>
      <w:numFmt w:val="lowerLetter"/>
      <w:lvlText w:val="%5."/>
      <w:lvlJc w:val="left"/>
      <w:pPr>
        <w:ind w:left="4317" w:hanging="360"/>
      </w:pPr>
      <w:rPr/>
    </w:lvl>
    <w:lvl w:ilvl="5">
      <w:start w:val="1"/>
      <w:numFmt w:val="lowerRoman"/>
      <w:lvlText w:val="%6."/>
      <w:lvlJc w:val="right"/>
      <w:pPr>
        <w:ind w:left="5037" w:hanging="180"/>
      </w:pPr>
      <w:rPr/>
    </w:lvl>
    <w:lvl w:ilvl="6">
      <w:start w:val="1"/>
      <w:numFmt w:val="decimal"/>
      <w:lvlText w:val="%7."/>
      <w:lvlJc w:val="left"/>
      <w:pPr>
        <w:ind w:left="5757" w:hanging="360"/>
      </w:pPr>
      <w:rPr/>
    </w:lvl>
    <w:lvl w:ilvl="7">
      <w:start w:val="1"/>
      <w:numFmt w:val="lowerLetter"/>
      <w:lvlText w:val="%8."/>
      <w:lvlJc w:val="left"/>
      <w:pPr>
        <w:ind w:left="6477" w:hanging="360"/>
      </w:pPr>
      <w:rPr/>
    </w:lvl>
    <w:lvl w:ilvl="8">
      <w:start w:val="1"/>
      <w:numFmt w:val="lowerRoman"/>
      <w:lvlText w:val="%9."/>
      <w:lvlJc w:val="right"/>
      <w:pPr>
        <w:ind w:left="7197" w:hanging="180"/>
      </w:pPr>
      <w:rPr/>
    </w:lvl>
  </w:abstractNum>
  <w:abstractNum w:abstractNumId="3">
    <w:lvl w:ilvl="0">
      <w:start w:val="1"/>
      <w:numFmt w:val="bullet"/>
      <w:lvlText w:val="-"/>
      <w:lvlJc w:val="left"/>
      <w:pPr>
        <w:ind w:left="360" w:hanging="360"/>
      </w:pPr>
      <w:rPr>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1004" w:hanging="360"/>
      </w:pPr>
      <w:rPr>
        <w:rFonts w:ascii="Calibri" w:cs="Calibri" w:eastAsia="Calibri" w:hAnsi="Calibri"/>
        <w:sz w:val="20"/>
        <w:szCs w:val="20"/>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Calibri" w:cs="Calibri" w:eastAsia="Calibri" w:hAnsi="Calibri"/>
        <w:sz w:val="20"/>
        <w:szCs w:val="2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Calibri" w:cs="Calibri" w:eastAsia="Calibri" w:hAnsi="Calibri"/>
        <w:sz w:val="20"/>
        <w:szCs w:val="2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about:blank" TargetMode="External"/><Relationship Id="rId12" Type="http://schemas.openxmlformats.org/officeDocument/2006/relationships/footer" Target="footer2.xm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lam-regular.ttf"/><Relationship Id="rId4" Type="http://schemas.openxmlformats.org/officeDocument/2006/relationships/font" Target="fonts/Kalam-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JfqEt+SbyYsAitiHZTbTHNIQw==">CgMxLjAaJgoBMBIhCh8IB0IbCgdWZXJkYW5hEhBBcmlhbCBVbmljb2RlIE1TGiYKATESIQofCAdCGwoHVmVyZGFuYRIQQXJpYWwgVW5pY29kZSBNUzgAciExU0JfeGUwVFczLWZEbTBSREVDTWVPRnd4NWg2dzJXZ3Q=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