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32B1" w14:textId="77777777" w:rsidR="00352CD0" w:rsidRPr="00C8596E" w:rsidRDefault="00352CD0" w:rsidP="00C8596E">
      <w:pPr>
        <w:spacing w:after="120" w:line="240" w:lineRule="auto"/>
        <w:ind w:firstLine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04</w:t>
      </w:r>
      <w:r w:rsidRPr="00C8596E">
        <w:rPr>
          <w:rFonts w:asciiTheme="minorHAnsi" w:hAnsiTheme="minorHAnsi" w:cstheme="minorHAnsi"/>
        </w:rPr>
        <w:tab/>
        <w:t>Health procedures</w:t>
      </w:r>
    </w:p>
    <w:p w14:paraId="757C8E68" w14:textId="77777777" w:rsidR="00352CD0" w:rsidRPr="00C8596E" w:rsidRDefault="00352CD0" w:rsidP="00C8596E">
      <w:pPr>
        <w:spacing w:after="0" w:line="240" w:lineRule="auto"/>
        <w:ind w:firstLine="284"/>
        <w:rPr>
          <w:rFonts w:asciiTheme="minorHAnsi" w:hAnsiTheme="minorHAnsi" w:cstheme="minorHAnsi"/>
          <w:b/>
        </w:rPr>
      </w:pPr>
      <w:r w:rsidRPr="00C8596E">
        <w:rPr>
          <w:rFonts w:asciiTheme="minorHAnsi" w:hAnsiTheme="minorHAnsi" w:cstheme="minorHAnsi"/>
          <w:b/>
        </w:rPr>
        <w:t>04.4</w:t>
      </w:r>
      <w:r w:rsidRPr="00C8596E">
        <w:rPr>
          <w:rFonts w:asciiTheme="minorHAnsi" w:hAnsiTheme="minorHAnsi" w:cstheme="minorHAnsi"/>
          <w:b/>
        </w:rPr>
        <w:tab/>
        <w:t>Allergies and food intolerance</w:t>
      </w:r>
    </w:p>
    <w:p w14:paraId="5E263822" w14:textId="77777777" w:rsidR="007E52E6" w:rsidRPr="00C8596E" w:rsidRDefault="007E52E6" w:rsidP="00C8596E">
      <w:pPr>
        <w:spacing w:after="0" w:line="240" w:lineRule="auto"/>
        <w:ind w:firstLine="284"/>
        <w:rPr>
          <w:rFonts w:asciiTheme="minorHAnsi" w:hAnsiTheme="minorHAnsi" w:cstheme="minorHAnsi"/>
        </w:rPr>
      </w:pPr>
    </w:p>
    <w:p w14:paraId="46703161" w14:textId="4A2A91BF" w:rsidR="00352CD0" w:rsidRPr="00C8596E" w:rsidRDefault="00352CD0" w:rsidP="00EA57F8">
      <w:pPr>
        <w:spacing w:after="80" w:line="240" w:lineRule="auto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When a child starts at the setting, parents are asked if their child has any known allergies or food intolerance. This information is recorded on the registration form.</w:t>
      </w:r>
    </w:p>
    <w:p w14:paraId="59232AFB" w14:textId="77777777" w:rsidR="00352CD0" w:rsidRPr="00C8596E" w:rsidRDefault="00352CD0" w:rsidP="00EA57F8">
      <w:pPr>
        <w:numPr>
          <w:ilvl w:val="0"/>
          <w:numId w:val="30"/>
        </w:numPr>
        <w:tabs>
          <w:tab w:val="clear" w:pos="1788"/>
        </w:tabs>
        <w:spacing w:after="8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If a child has an allergy or food intolerance, 01.1a Generic risk assessment form is completed with the following information:</w:t>
      </w:r>
    </w:p>
    <w:p w14:paraId="3534C9BC" w14:textId="77777777" w:rsidR="00352CD0" w:rsidRPr="00C8596E" w:rsidRDefault="00352CD0" w:rsidP="00EA57F8">
      <w:pPr>
        <w:numPr>
          <w:ilvl w:val="0"/>
          <w:numId w:val="31"/>
        </w:numPr>
        <w:spacing w:after="80" w:line="240" w:lineRule="auto"/>
        <w:ind w:left="567" w:hanging="283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the risk identified – the allergen (i.e. the substance, material or living creature the child is allergic to such as nuts, eggs, bee stings, cats etc.)</w:t>
      </w:r>
    </w:p>
    <w:p w14:paraId="452BF003" w14:textId="77777777" w:rsidR="00352CD0" w:rsidRPr="00C8596E" w:rsidRDefault="00352CD0" w:rsidP="00EA57F8">
      <w:pPr>
        <w:numPr>
          <w:ilvl w:val="0"/>
          <w:numId w:val="31"/>
        </w:numPr>
        <w:spacing w:after="80" w:line="240" w:lineRule="auto"/>
        <w:ind w:left="567" w:hanging="283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the level of risk, taking into consideration the likelihood of the child coming into contact with the allergen</w:t>
      </w:r>
    </w:p>
    <w:p w14:paraId="41A37E34" w14:textId="77777777" w:rsidR="00352CD0" w:rsidRPr="00C8596E" w:rsidRDefault="00352CD0" w:rsidP="00EA57F8">
      <w:pPr>
        <w:numPr>
          <w:ilvl w:val="0"/>
          <w:numId w:val="31"/>
        </w:numPr>
        <w:spacing w:after="80" w:line="240" w:lineRule="auto"/>
        <w:ind w:left="567" w:hanging="283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control measures, such as prevention from contact with the allergen</w:t>
      </w:r>
    </w:p>
    <w:p w14:paraId="382D65EF" w14:textId="77777777" w:rsidR="00352CD0" w:rsidRPr="00C8596E" w:rsidRDefault="00352CD0" w:rsidP="00C8596E">
      <w:pPr>
        <w:numPr>
          <w:ilvl w:val="0"/>
          <w:numId w:val="31"/>
        </w:numPr>
        <w:spacing w:after="0" w:line="240" w:lineRule="auto"/>
        <w:ind w:left="567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review measures</w:t>
      </w:r>
    </w:p>
    <w:p w14:paraId="438D42AC" w14:textId="77777777" w:rsidR="007E52E6" w:rsidRPr="00C8596E" w:rsidRDefault="007E52E6" w:rsidP="00C8596E">
      <w:pPr>
        <w:spacing w:after="0" w:line="240" w:lineRule="auto"/>
        <w:ind w:firstLine="284"/>
        <w:rPr>
          <w:rFonts w:asciiTheme="minorHAnsi" w:hAnsiTheme="minorHAnsi" w:cstheme="minorHAnsi"/>
        </w:rPr>
      </w:pPr>
    </w:p>
    <w:p w14:paraId="40AC61E2" w14:textId="099FDE6F" w:rsidR="00352CD0" w:rsidRPr="00C8596E" w:rsidRDefault="00352CD0" w:rsidP="00C8596E">
      <w:pPr>
        <w:tabs>
          <w:tab w:val="left" w:pos="0"/>
        </w:tabs>
        <w:spacing w:after="120" w:line="240" w:lineRule="auto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0</w:t>
      </w:r>
      <w:r w:rsidR="0095422E" w:rsidRPr="00C8596E">
        <w:rPr>
          <w:rFonts w:asciiTheme="minorHAnsi" w:hAnsiTheme="minorHAnsi" w:cstheme="minorHAnsi"/>
        </w:rPr>
        <w:tab/>
      </w:r>
      <w:r w:rsidRPr="00C8596E">
        <w:rPr>
          <w:rFonts w:asciiTheme="minorHAnsi" w:hAnsiTheme="minorHAnsi" w:cstheme="minorHAnsi"/>
          <w:b/>
        </w:rPr>
        <w:t>4.2a Health care plan form</w:t>
      </w:r>
      <w:r w:rsidRPr="00C8596E">
        <w:rPr>
          <w:rFonts w:asciiTheme="minorHAnsi" w:hAnsiTheme="minorHAnsi" w:cstheme="minorHAnsi"/>
        </w:rPr>
        <w:t xml:space="preserve"> must be completed with:</w:t>
      </w:r>
    </w:p>
    <w:p w14:paraId="3033EFB2" w14:textId="77777777" w:rsidR="00352CD0" w:rsidRPr="00C8596E" w:rsidRDefault="00352CD0" w:rsidP="00EA57F8">
      <w:pPr>
        <w:numPr>
          <w:ilvl w:val="0"/>
          <w:numId w:val="36"/>
        </w:numPr>
        <w:spacing w:after="8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the nature of the reaction e.g. anaphylactic shock reaction, including rash, reddening of skin, swelling, breathing problems etc.</w:t>
      </w:r>
    </w:p>
    <w:p w14:paraId="537F5C46" w14:textId="77777777" w:rsidR="00352CD0" w:rsidRPr="00C8596E" w:rsidRDefault="00352CD0" w:rsidP="00EA57F8">
      <w:pPr>
        <w:numPr>
          <w:ilvl w:val="0"/>
          <w:numId w:val="36"/>
        </w:numPr>
        <w:spacing w:after="8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 xml:space="preserve">managing allergic reactions, medication used and method (e.g. </w:t>
      </w:r>
      <w:proofErr w:type="spellStart"/>
      <w:r w:rsidRPr="00C8596E">
        <w:rPr>
          <w:rFonts w:asciiTheme="minorHAnsi" w:hAnsiTheme="minorHAnsi" w:cstheme="minorHAnsi"/>
        </w:rPr>
        <w:t>Epipen</w:t>
      </w:r>
      <w:proofErr w:type="spellEnd"/>
      <w:r w:rsidRPr="00C8596E">
        <w:rPr>
          <w:rFonts w:asciiTheme="minorHAnsi" w:hAnsiTheme="minorHAnsi" w:cstheme="minorHAnsi"/>
        </w:rPr>
        <w:t>)</w:t>
      </w:r>
    </w:p>
    <w:p w14:paraId="5803D6C0" w14:textId="77777777" w:rsidR="00352CD0" w:rsidRPr="00C8596E" w:rsidRDefault="00352CD0" w:rsidP="00EA57F8">
      <w:pPr>
        <w:numPr>
          <w:ilvl w:val="0"/>
          <w:numId w:val="36"/>
        </w:numPr>
        <w:spacing w:after="80" w:line="240" w:lineRule="auto"/>
        <w:ind w:left="284" w:hanging="284"/>
        <w:rPr>
          <w:rFonts w:asciiTheme="minorHAnsi" w:hAnsiTheme="minorHAnsi" w:cstheme="minorHAnsi"/>
          <w:b/>
        </w:rPr>
      </w:pPr>
      <w:r w:rsidRPr="00C8596E">
        <w:rPr>
          <w:rFonts w:asciiTheme="minorHAnsi" w:hAnsiTheme="minorHAnsi" w:cstheme="minorHAnsi"/>
        </w:rPr>
        <w:t>The child’s name is added to the Dietary Requirements list</w:t>
      </w:r>
      <w:r w:rsidRPr="00C8596E">
        <w:rPr>
          <w:rFonts w:asciiTheme="minorHAnsi" w:hAnsiTheme="minorHAnsi" w:cstheme="minorHAnsi"/>
          <w:b/>
        </w:rPr>
        <w:t>.</w:t>
      </w:r>
    </w:p>
    <w:p w14:paraId="26525E1E" w14:textId="77777777" w:rsidR="00352CD0" w:rsidRPr="00C8596E" w:rsidRDefault="00352CD0" w:rsidP="00EA57F8">
      <w:pPr>
        <w:numPr>
          <w:ilvl w:val="0"/>
          <w:numId w:val="36"/>
        </w:numPr>
        <w:spacing w:after="8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A copy of the risk assessment and health care plan is kept in the child’s personal file and is shared with all staff.</w:t>
      </w:r>
    </w:p>
    <w:p w14:paraId="40F15A9F" w14:textId="77777777" w:rsidR="00352CD0" w:rsidRPr="00C8596E" w:rsidRDefault="00352CD0" w:rsidP="00EA57F8">
      <w:pPr>
        <w:numPr>
          <w:ilvl w:val="0"/>
          <w:numId w:val="36"/>
        </w:numPr>
        <w:spacing w:after="8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Parents show staff how to administer medication in the event of an allergic reaction.</w:t>
      </w:r>
    </w:p>
    <w:p w14:paraId="062E68AC" w14:textId="77777777" w:rsidR="00352CD0" w:rsidRPr="00C8596E" w:rsidRDefault="00352CD0" w:rsidP="00EA57F8">
      <w:pPr>
        <w:numPr>
          <w:ilvl w:val="0"/>
          <w:numId w:val="36"/>
        </w:numPr>
        <w:spacing w:after="8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 xml:space="preserve">Generally, no nuts or nut products are used within the setting. </w:t>
      </w:r>
    </w:p>
    <w:p w14:paraId="3D7238F8" w14:textId="77777777" w:rsidR="00352CD0" w:rsidRPr="00C8596E" w:rsidRDefault="00352CD0" w:rsidP="00EA57F8">
      <w:pPr>
        <w:numPr>
          <w:ilvl w:val="0"/>
          <w:numId w:val="36"/>
        </w:numPr>
        <w:spacing w:after="8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Parents are made aware, so that no nut or nut products are accidentally brought in.</w:t>
      </w:r>
    </w:p>
    <w:p w14:paraId="62005B8E" w14:textId="77777777" w:rsidR="00352CD0" w:rsidRPr="00C8596E" w:rsidRDefault="00352CD0" w:rsidP="00C8596E">
      <w:pPr>
        <w:numPr>
          <w:ilvl w:val="0"/>
          <w:numId w:val="36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Any foods containing food allergens are identified on children’s menus.</w:t>
      </w:r>
    </w:p>
    <w:p w14:paraId="69582B67" w14:textId="77777777" w:rsidR="00391E11" w:rsidRPr="00C8596E" w:rsidRDefault="00391E11" w:rsidP="00C8596E">
      <w:pPr>
        <w:pStyle w:val="Heading4"/>
        <w:spacing w:before="0" w:line="240" w:lineRule="auto"/>
        <w:ind w:firstLine="284"/>
        <w:rPr>
          <w:rFonts w:asciiTheme="minorHAnsi" w:hAnsiTheme="minorHAnsi" w:cstheme="minorHAnsi"/>
        </w:rPr>
      </w:pPr>
    </w:p>
    <w:p w14:paraId="42C55225" w14:textId="22992CCB" w:rsidR="00352CD0" w:rsidRPr="00C8596E" w:rsidRDefault="00352CD0" w:rsidP="00C8596E">
      <w:pPr>
        <w:pStyle w:val="Heading4"/>
        <w:spacing w:before="0" w:after="120" w:line="240" w:lineRule="auto"/>
        <w:ind w:firstLine="284"/>
        <w:rPr>
          <w:rFonts w:asciiTheme="minorHAnsi" w:hAnsiTheme="minorHAnsi" w:cstheme="minorHAnsi"/>
          <w:color w:val="auto"/>
        </w:rPr>
      </w:pPr>
      <w:r w:rsidRPr="00C8596E">
        <w:rPr>
          <w:rFonts w:asciiTheme="minorHAnsi" w:hAnsiTheme="minorHAnsi" w:cstheme="minorHAnsi"/>
          <w:color w:val="auto"/>
        </w:rPr>
        <w:t>Oral Medication</w:t>
      </w:r>
    </w:p>
    <w:p w14:paraId="26ED1D13" w14:textId="77777777" w:rsidR="00352CD0" w:rsidRPr="00C8596E" w:rsidRDefault="00352CD0" w:rsidP="00EA57F8">
      <w:pPr>
        <w:widowControl w:val="0"/>
        <w:numPr>
          <w:ilvl w:val="0"/>
          <w:numId w:val="37"/>
        </w:numPr>
        <w:tabs>
          <w:tab w:val="clear" w:pos="360"/>
        </w:tabs>
        <w:spacing w:after="80" w:line="240" w:lineRule="auto"/>
        <w:ind w:left="284" w:hanging="284"/>
        <w:rPr>
          <w:rFonts w:asciiTheme="minorHAnsi" w:hAnsiTheme="minorHAnsi" w:cstheme="minorHAnsi"/>
          <w:snapToGrid w:val="0"/>
        </w:rPr>
      </w:pPr>
      <w:r w:rsidRPr="00C8596E">
        <w:rPr>
          <w:rFonts w:asciiTheme="minorHAnsi" w:hAnsiTheme="minorHAnsi" w:cstheme="minorHAnsi"/>
          <w:snapToGrid w:val="0"/>
        </w:rPr>
        <w:t>Oral medication must be prescribed or have manufacturer’s instructions written on them.</w:t>
      </w:r>
    </w:p>
    <w:p w14:paraId="71812E40" w14:textId="77777777" w:rsidR="00352CD0" w:rsidRPr="00C8596E" w:rsidRDefault="00352CD0" w:rsidP="00EA57F8">
      <w:pPr>
        <w:widowControl w:val="0"/>
        <w:numPr>
          <w:ilvl w:val="0"/>
          <w:numId w:val="37"/>
        </w:numPr>
        <w:tabs>
          <w:tab w:val="clear" w:pos="360"/>
        </w:tabs>
        <w:spacing w:after="80" w:line="240" w:lineRule="auto"/>
        <w:ind w:left="284" w:hanging="284"/>
        <w:rPr>
          <w:rFonts w:asciiTheme="minorHAnsi" w:hAnsiTheme="minorHAnsi" w:cstheme="minorHAnsi"/>
          <w:snapToGrid w:val="0"/>
        </w:rPr>
      </w:pPr>
      <w:r w:rsidRPr="00C8596E">
        <w:rPr>
          <w:rFonts w:asciiTheme="minorHAnsi" w:hAnsiTheme="minorHAnsi" w:cstheme="minorHAnsi"/>
          <w:snapToGrid w:val="0"/>
        </w:rPr>
        <w:t>Staff must be provided with clear written instructions for administering such medication.</w:t>
      </w:r>
    </w:p>
    <w:p w14:paraId="03D850FA" w14:textId="77777777" w:rsidR="00352CD0" w:rsidRPr="00C8596E" w:rsidRDefault="00352CD0" w:rsidP="00EA57F8">
      <w:pPr>
        <w:widowControl w:val="0"/>
        <w:numPr>
          <w:ilvl w:val="0"/>
          <w:numId w:val="37"/>
        </w:numPr>
        <w:tabs>
          <w:tab w:val="clear" w:pos="360"/>
        </w:tabs>
        <w:spacing w:after="80" w:line="240" w:lineRule="auto"/>
        <w:ind w:left="284" w:hanging="284"/>
        <w:rPr>
          <w:rFonts w:asciiTheme="minorHAnsi" w:hAnsiTheme="minorHAnsi" w:cstheme="minorHAnsi"/>
          <w:snapToGrid w:val="0"/>
        </w:rPr>
      </w:pPr>
      <w:r w:rsidRPr="00C8596E">
        <w:rPr>
          <w:rFonts w:asciiTheme="minorHAnsi" w:hAnsiTheme="minorHAnsi" w:cstheme="minorHAnsi"/>
          <w:snapToGrid w:val="0"/>
        </w:rPr>
        <w:t>All risk assessment procedures are adhered to for the correct storage and administration of the medication.</w:t>
      </w:r>
    </w:p>
    <w:p w14:paraId="55D04134" w14:textId="6105AC66" w:rsidR="005B239C" w:rsidRPr="00C8596E" w:rsidRDefault="00352CD0" w:rsidP="00C8596E">
      <w:pPr>
        <w:widowControl w:val="0"/>
        <w:numPr>
          <w:ilvl w:val="0"/>
          <w:numId w:val="37"/>
        </w:numPr>
        <w:tabs>
          <w:tab w:val="clear" w:pos="360"/>
        </w:tabs>
        <w:spacing w:after="120" w:line="240" w:lineRule="auto"/>
        <w:ind w:left="284" w:hanging="284"/>
        <w:rPr>
          <w:rFonts w:asciiTheme="minorHAnsi" w:hAnsiTheme="minorHAnsi" w:cstheme="minorHAnsi"/>
          <w:snapToGrid w:val="0"/>
        </w:rPr>
      </w:pPr>
      <w:r w:rsidRPr="00C8596E">
        <w:rPr>
          <w:rFonts w:asciiTheme="minorHAnsi" w:hAnsiTheme="minorHAnsi" w:cstheme="minorHAnsi"/>
          <w:snapToGrid w:val="0"/>
        </w:rPr>
        <w:t xml:space="preserve">The setting must have the parents’ prior written consent. Consent is kept on file. </w:t>
      </w:r>
    </w:p>
    <w:p w14:paraId="4D92FF83" w14:textId="3F986E67" w:rsidR="00A37F71" w:rsidRPr="00C8596E" w:rsidRDefault="00352CD0" w:rsidP="00C8596E">
      <w:pPr>
        <w:widowControl w:val="0"/>
        <w:spacing w:after="120" w:line="240" w:lineRule="auto"/>
      </w:pPr>
      <w:r w:rsidRPr="00C8596E">
        <w:rPr>
          <w:rFonts w:asciiTheme="minorHAnsi" w:hAnsiTheme="minorHAnsi" w:cstheme="minorHAnsi"/>
          <w:snapToGrid w:val="0"/>
        </w:rPr>
        <w:t xml:space="preserve">For other </w:t>
      </w:r>
      <w:r w:rsidRPr="00C8596E">
        <w:rPr>
          <w:rFonts w:asciiTheme="minorHAnsi" w:hAnsiTheme="minorHAnsi" w:cstheme="minorHAnsi"/>
        </w:rPr>
        <w:t>life-saving medication and invasive treatments please refer to 04.2 Administration of medicine.</w:t>
      </w:r>
    </w:p>
    <w:p w14:paraId="3CDE2097" w14:textId="0E8AFB48" w:rsidR="00631E7F" w:rsidRPr="00C8596E" w:rsidRDefault="00631E7F" w:rsidP="00C8596E">
      <w:pPr>
        <w:spacing w:after="120" w:line="240" w:lineRule="auto"/>
      </w:pPr>
      <w:r w:rsidRPr="00C8596E"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5806DB96">
            <wp:simplePos x="0" y="0"/>
            <wp:positionH relativeFrom="column">
              <wp:posOffset>-81280</wp:posOffset>
            </wp:positionH>
            <wp:positionV relativeFrom="paragraph">
              <wp:posOffset>125730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DC37D" w14:textId="77777777" w:rsidR="00EA57F8" w:rsidRDefault="00C8596E" w:rsidP="008D29C9">
      <w:pPr>
        <w:tabs>
          <w:tab w:val="left" w:pos="2835"/>
          <w:tab w:val="left" w:pos="5812"/>
        </w:tabs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31E7F" w:rsidRPr="00C8596E">
        <w:rPr>
          <w:rFonts w:asciiTheme="minorHAnsi" w:hAnsiTheme="minorHAnsi" w:cstheme="minorHAnsi"/>
        </w:rPr>
        <w:t>Rosalind Hambidge (Director)</w:t>
      </w:r>
      <w:r w:rsidR="00631E7F" w:rsidRPr="00C8596E">
        <w:rPr>
          <w:rFonts w:asciiTheme="minorHAnsi" w:hAnsiTheme="minorHAnsi" w:cstheme="minorHAnsi"/>
        </w:rPr>
        <w:tab/>
        <w:t>Date: 22nd October 202</w:t>
      </w:r>
      <w:r w:rsidR="00D502D1" w:rsidRPr="00C8596E">
        <w:rPr>
          <w:rFonts w:asciiTheme="minorHAnsi" w:hAnsiTheme="minorHAnsi" w:cstheme="minorHAnsi"/>
        </w:rPr>
        <w:t>2</w:t>
      </w:r>
    </w:p>
    <w:p w14:paraId="3DC5A2D7" w14:textId="09568667" w:rsidR="003B31D5" w:rsidRPr="00C8596E" w:rsidRDefault="00EA57F8" w:rsidP="008D29C9">
      <w:pPr>
        <w:tabs>
          <w:tab w:val="left" w:pos="2835"/>
          <w:tab w:val="left" w:pos="5812"/>
        </w:tabs>
        <w:spacing w:after="120" w:line="240" w:lineRule="auto"/>
        <w:rPr>
          <w:rFonts w:asciiTheme="minorHAnsi" w:hAnsiTheme="minorHAnsi" w:cstheme="minorHAnsi"/>
        </w:rPr>
      </w:pPr>
      <w:r w:rsidRPr="00C8596E">
        <w:rPr>
          <w:rFonts w:asciiTheme="minorHAnsi" w:hAnsiTheme="minorHAnsi" w:cstheme="minorHAnsi"/>
        </w:rPr>
        <w:t>Signed on behalf of Little Oak Pre-school (Witney) Lt</w:t>
      </w:r>
      <w:r w:rsidR="008D29C9">
        <w:rPr>
          <w:rFonts w:asciiTheme="minorHAnsi" w:hAnsiTheme="minorHAnsi" w:cstheme="minorHAnsi"/>
        </w:rPr>
        <w:t>d</w:t>
      </w:r>
      <w:r w:rsidR="008D29C9">
        <w:rPr>
          <w:rFonts w:asciiTheme="minorHAnsi" w:hAnsiTheme="minorHAnsi" w:cstheme="minorHAnsi"/>
        </w:rPr>
        <w:tab/>
      </w:r>
      <w:r w:rsidR="00631E7F" w:rsidRPr="00C8596E">
        <w:rPr>
          <w:rFonts w:asciiTheme="minorHAnsi" w:hAnsiTheme="minorHAnsi" w:cstheme="minorHAnsi"/>
        </w:rPr>
        <w:t xml:space="preserve">Policy review due: </w:t>
      </w:r>
      <w:r w:rsidR="00C8596E">
        <w:rPr>
          <w:rFonts w:asciiTheme="minorHAnsi" w:hAnsiTheme="minorHAnsi" w:cstheme="minorHAnsi"/>
        </w:rPr>
        <w:t>September 2023</w:t>
      </w:r>
    </w:p>
    <w:p w14:paraId="4128EF4E" w14:textId="0950E182" w:rsidR="00631E7F" w:rsidRPr="00C8596E" w:rsidRDefault="00631E7F" w:rsidP="00C8596E">
      <w:pPr>
        <w:tabs>
          <w:tab w:val="left" w:pos="3402"/>
          <w:tab w:val="right" w:pos="6237"/>
          <w:tab w:val="left" w:pos="6804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</w:p>
    <w:sectPr w:rsidR="00631E7F" w:rsidRPr="00C8596E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4270" w14:textId="77777777" w:rsidR="0030388A" w:rsidRDefault="0030388A" w:rsidP="00AB39FC">
      <w:pPr>
        <w:spacing w:after="0" w:line="240" w:lineRule="auto"/>
      </w:pPr>
      <w:r>
        <w:separator/>
      </w:r>
    </w:p>
  </w:endnote>
  <w:endnote w:type="continuationSeparator" w:id="0">
    <w:p w14:paraId="334C428B" w14:textId="77777777" w:rsidR="0030388A" w:rsidRDefault="0030388A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1753C" w14:textId="77777777" w:rsidR="00391E11" w:rsidRDefault="0016311F" w:rsidP="006F5D8F">
        <w:pPr>
          <w:spacing w:after="0" w:line="240" w:lineRule="auto"/>
          <w:jc w:val="right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</w:p>
      <w:sdt>
        <w:sdtPr>
          <w:id w:val="9946073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C98BB94" w14:textId="1C58CF9B" w:rsidR="0016311F" w:rsidRPr="00391E11" w:rsidRDefault="006F5D8F" w:rsidP="006F5D8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4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04.4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Pr="00444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llergies and food intolerance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5EC2" w14:textId="3B420C42" w:rsidR="00D2459B" w:rsidRPr="00584DDF" w:rsidRDefault="008D29C9" w:rsidP="00D2459B">
    <w:pPr>
      <w:tabs>
        <w:tab w:val="center" w:pos="4513"/>
        <w:tab w:val="right" w:pos="9026"/>
      </w:tabs>
      <w:spacing w:after="0" w:line="240" w:lineRule="auto"/>
      <w:rPr>
        <w:rFonts w:cs="Calibri"/>
        <w:sz w:val="16"/>
        <w:szCs w:val="16"/>
      </w:rPr>
    </w:pPr>
    <w:r w:rsidRPr="00444A8A">
      <w:rPr>
        <w:rFonts w:asciiTheme="minorHAnsi" w:hAnsiTheme="minorHAnsi" w:cstheme="minorHAnsi"/>
        <w:b/>
        <w:bCs/>
        <w:sz w:val="16"/>
        <w:szCs w:val="16"/>
      </w:rPr>
      <w:t xml:space="preserve">04.4 </w:t>
    </w:r>
    <w:r w:rsidR="00444A8A">
      <w:rPr>
        <w:rFonts w:asciiTheme="minorHAnsi" w:hAnsiTheme="minorHAnsi" w:cstheme="minorHAnsi"/>
        <w:b/>
        <w:bCs/>
        <w:sz w:val="16"/>
        <w:szCs w:val="16"/>
      </w:rPr>
      <w:t>A</w:t>
    </w:r>
    <w:r w:rsidR="00444A8A" w:rsidRPr="00444A8A">
      <w:rPr>
        <w:rFonts w:asciiTheme="minorHAnsi" w:hAnsiTheme="minorHAnsi" w:cstheme="minorHAnsi"/>
        <w:b/>
        <w:bCs/>
        <w:sz w:val="16"/>
        <w:szCs w:val="16"/>
      </w:rPr>
      <w:t>llergies</w:t>
    </w:r>
    <w:r w:rsidRPr="00444A8A">
      <w:rPr>
        <w:rFonts w:asciiTheme="minorHAnsi" w:hAnsiTheme="minorHAnsi" w:cstheme="minorHAnsi"/>
        <w:b/>
        <w:bCs/>
        <w:sz w:val="16"/>
        <w:szCs w:val="16"/>
      </w:rPr>
      <w:t xml:space="preserve"> and food in</w:t>
    </w:r>
    <w:r w:rsidR="00444A8A" w:rsidRPr="00444A8A">
      <w:rPr>
        <w:rFonts w:asciiTheme="minorHAnsi" w:hAnsiTheme="minorHAnsi" w:cstheme="minorHAnsi"/>
        <w:b/>
        <w:bCs/>
        <w:sz w:val="16"/>
        <w:szCs w:val="16"/>
      </w:rPr>
      <w:t>t</w:t>
    </w:r>
    <w:r w:rsidRPr="00444A8A">
      <w:rPr>
        <w:rFonts w:asciiTheme="minorHAnsi" w:hAnsiTheme="minorHAnsi" w:cstheme="minorHAnsi"/>
        <w:b/>
        <w:bCs/>
        <w:sz w:val="16"/>
        <w:szCs w:val="16"/>
      </w:rPr>
      <w:t>olerance</w:t>
    </w:r>
    <w:r>
      <w:rPr>
        <w:rFonts w:asciiTheme="minorHAnsi" w:hAnsiTheme="minorHAnsi" w:cstheme="minorHAnsi"/>
      </w:rPr>
      <w:t xml:space="preserve"> </w:t>
    </w:r>
    <w:r w:rsidRPr="00584DDF">
      <w:rPr>
        <w:rFonts w:cs="Calibri"/>
        <w:i/>
        <w:iCs/>
        <w:sz w:val="16"/>
        <w:szCs w:val="16"/>
      </w:rPr>
      <w:t>Policies &amp; Procedures for the EYFS 2021</w:t>
    </w:r>
    <w:r w:rsidRPr="00584DDF">
      <w:rPr>
        <w:rFonts w:cs="Calibri"/>
        <w:sz w:val="16"/>
        <w:szCs w:val="16"/>
      </w:rPr>
      <w:t xml:space="preserve"> (Early Years Alliance 2021)</w:t>
    </w:r>
    <w:r w:rsidR="006F5D8F">
      <w:rPr>
        <w:rFonts w:cs="Calibri"/>
        <w:sz w:val="16"/>
        <w:szCs w:val="16"/>
      </w:rPr>
      <w:t xml:space="preserve">     REVIW</w:t>
    </w:r>
    <w:r w:rsidR="005D1BCC">
      <w:rPr>
        <w:rFonts w:cs="Calibri"/>
        <w:sz w:val="16"/>
        <w:szCs w:val="16"/>
      </w:rPr>
      <w:t xml:space="preserve">IED </w:t>
    </w:r>
    <w:r w:rsidR="005D1BCC">
      <w:rPr>
        <w:rFonts w:cs="Calibri"/>
        <w:sz w:val="16"/>
        <w:szCs w:val="16"/>
      </w:rPr>
      <w:fldChar w:fldCharType="begin"/>
    </w:r>
    <w:r w:rsidR="005D1BCC">
      <w:rPr>
        <w:rFonts w:cs="Calibri"/>
        <w:sz w:val="16"/>
        <w:szCs w:val="16"/>
      </w:rPr>
      <w:instrText xml:space="preserve"> DATE \@ "dd/MM/yyyy HH:mm" </w:instrText>
    </w:r>
    <w:r w:rsidR="005D1BCC">
      <w:rPr>
        <w:rFonts w:cs="Calibri"/>
        <w:sz w:val="16"/>
        <w:szCs w:val="16"/>
      </w:rPr>
      <w:fldChar w:fldCharType="separate"/>
    </w:r>
    <w:r w:rsidR="005D1BCC">
      <w:rPr>
        <w:rFonts w:cs="Calibri"/>
        <w:noProof/>
        <w:sz w:val="16"/>
        <w:szCs w:val="16"/>
      </w:rPr>
      <w:t>30/01/2023 13:37</w:t>
    </w:r>
    <w:r w:rsidR="005D1BCC">
      <w:rPr>
        <w:rFonts w:cs="Calibri"/>
        <w:sz w:val="16"/>
        <w:szCs w:val="16"/>
      </w:rPr>
      <w:fldChar w:fldCharType="end"/>
    </w:r>
  </w:p>
  <w:p w14:paraId="2F9BEB9F" w14:textId="6F50C2D8" w:rsidR="00797AEC" w:rsidRPr="0015064D" w:rsidRDefault="00797AEC" w:rsidP="006F5D8F">
    <w:pPr>
      <w:pStyle w:val="Footer"/>
      <w:tabs>
        <w:tab w:val="clear" w:pos="4513"/>
      </w:tabs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Directors: Chris Putt ∙ Sue Potter ∙ Rosalind Hambidge</w:t>
    </w:r>
  </w:p>
  <w:p w14:paraId="0BAB02F0" w14:textId="77777777" w:rsidR="00797AEC" w:rsidRPr="0015064D" w:rsidRDefault="00797AEC" w:rsidP="006F5D8F">
    <w:pPr>
      <w:pStyle w:val="Footer"/>
      <w:tabs>
        <w:tab w:val="clear" w:pos="4513"/>
      </w:tabs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6F5D8F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2BC7" w14:textId="77777777" w:rsidR="0030388A" w:rsidRDefault="0030388A" w:rsidP="00AB39FC">
      <w:pPr>
        <w:spacing w:after="0" w:line="240" w:lineRule="auto"/>
      </w:pPr>
      <w:r>
        <w:separator/>
      </w:r>
    </w:p>
  </w:footnote>
  <w:footnote w:type="continuationSeparator" w:id="0">
    <w:p w14:paraId="01C793C3" w14:textId="77777777" w:rsidR="0030388A" w:rsidRDefault="0030388A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17C88846" w:rsidR="00AB39FC" w:rsidRDefault="00E8749A">
    <w:pPr>
      <w:pStyle w:val="Header"/>
    </w:pPr>
    <w:r>
      <w:rPr>
        <w:noProof/>
      </w:rPr>
      <w:drawing>
        <wp:inline distT="0" distB="0" distL="0" distR="0" wp14:anchorId="03209324" wp14:editId="536B87FD">
          <wp:extent cx="6302375" cy="1680845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F0AF7"/>
    <w:multiLevelType w:val="hybridMultilevel"/>
    <w:tmpl w:val="7A9C552A"/>
    <w:lvl w:ilvl="0" w:tplc="0F42D964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20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53113"/>
    <w:multiLevelType w:val="hybridMultilevel"/>
    <w:tmpl w:val="CF407D42"/>
    <w:lvl w:ilvl="0" w:tplc="0F42D96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9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5C3045"/>
    <w:multiLevelType w:val="hybridMultilevel"/>
    <w:tmpl w:val="185A83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393718E"/>
    <w:multiLevelType w:val="hybridMultilevel"/>
    <w:tmpl w:val="B62E8DF0"/>
    <w:lvl w:ilvl="0" w:tplc="0F42D964">
      <w:start w:val="1"/>
      <w:numFmt w:val="bullet"/>
      <w:lvlText w:val="▪"/>
      <w:lvlJc w:val="left"/>
      <w:pPr>
        <w:ind w:left="1004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564457">
    <w:abstractNumId w:val="18"/>
  </w:num>
  <w:num w:numId="2" w16cid:durableId="2113435792">
    <w:abstractNumId w:val="24"/>
  </w:num>
  <w:num w:numId="3" w16cid:durableId="2116439814">
    <w:abstractNumId w:val="14"/>
  </w:num>
  <w:num w:numId="4" w16cid:durableId="117995352">
    <w:abstractNumId w:val="36"/>
  </w:num>
  <w:num w:numId="5" w16cid:durableId="1229262287">
    <w:abstractNumId w:val="13"/>
  </w:num>
  <w:num w:numId="6" w16cid:durableId="1777481029">
    <w:abstractNumId w:val="31"/>
  </w:num>
  <w:num w:numId="7" w16cid:durableId="1589733374">
    <w:abstractNumId w:val="7"/>
  </w:num>
  <w:num w:numId="8" w16cid:durableId="1099982894">
    <w:abstractNumId w:val="1"/>
  </w:num>
  <w:num w:numId="9" w16cid:durableId="530143196">
    <w:abstractNumId w:val="10"/>
  </w:num>
  <w:num w:numId="10" w16cid:durableId="465049379">
    <w:abstractNumId w:val="9"/>
  </w:num>
  <w:num w:numId="11" w16cid:durableId="892424333">
    <w:abstractNumId w:val="6"/>
  </w:num>
  <w:num w:numId="12" w16cid:durableId="1113791257">
    <w:abstractNumId w:val="8"/>
  </w:num>
  <w:num w:numId="13" w16cid:durableId="986124736">
    <w:abstractNumId w:val="3"/>
  </w:num>
  <w:num w:numId="14" w16cid:durableId="343016865">
    <w:abstractNumId w:val="4"/>
  </w:num>
  <w:num w:numId="15" w16cid:durableId="1893275038">
    <w:abstractNumId w:val="12"/>
  </w:num>
  <w:num w:numId="16" w16cid:durableId="1081219380">
    <w:abstractNumId w:val="35"/>
  </w:num>
  <w:num w:numId="17" w16cid:durableId="682174591">
    <w:abstractNumId w:val="23"/>
  </w:num>
  <w:num w:numId="18" w16cid:durableId="679701260">
    <w:abstractNumId w:val="34"/>
  </w:num>
  <w:num w:numId="19" w16cid:durableId="1241597932">
    <w:abstractNumId w:val="17"/>
  </w:num>
  <w:num w:numId="20" w16cid:durableId="1943612721">
    <w:abstractNumId w:val="20"/>
  </w:num>
  <w:num w:numId="21" w16cid:durableId="1945961466">
    <w:abstractNumId w:val="11"/>
  </w:num>
  <w:num w:numId="22" w16cid:durableId="851526250">
    <w:abstractNumId w:val="28"/>
  </w:num>
  <w:num w:numId="23" w16cid:durableId="49305062">
    <w:abstractNumId w:val="0"/>
  </w:num>
  <w:num w:numId="24" w16cid:durableId="1025401357">
    <w:abstractNumId w:val="2"/>
  </w:num>
  <w:num w:numId="25" w16cid:durableId="194274427">
    <w:abstractNumId w:val="32"/>
  </w:num>
  <w:num w:numId="26" w16cid:durableId="400326215">
    <w:abstractNumId w:val="29"/>
  </w:num>
  <w:num w:numId="27" w16cid:durableId="857427813">
    <w:abstractNumId w:val="25"/>
  </w:num>
  <w:num w:numId="28" w16cid:durableId="1649213577">
    <w:abstractNumId w:val="21"/>
  </w:num>
  <w:num w:numId="29" w16cid:durableId="1663921730">
    <w:abstractNumId w:val="22"/>
  </w:num>
  <w:num w:numId="30" w16cid:durableId="180551907">
    <w:abstractNumId w:val="19"/>
  </w:num>
  <w:num w:numId="31" w16cid:durableId="1248805967">
    <w:abstractNumId w:val="15"/>
  </w:num>
  <w:num w:numId="32" w16cid:durableId="1868523588">
    <w:abstractNumId w:val="16"/>
  </w:num>
  <w:num w:numId="33" w16cid:durableId="1995136178">
    <w:abstractNumId w:val="5"/>
  </w:num>
  <w:num w:numId="34" w16cid:durableId="2095584257">
    <w:abstractNumId w:val="33"/>
  </w:num>
  <w:num w:numId="35" w16cid:durableId="277878694">
    <w:abstractNumId w:val="27"/>
  </w:num>
  <w:num w:numId="36" w16cid:durableId="383915274">
    <w:abstractNumId w:val="30"/>
  </w:num>
  <w:num w:numId="37" w16cid:durableId="15975972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0388A"/>
    <w:rsid w:val="0031753D"/>
    <w:rsid w:val="00333DFA"/>
    <w:rsid w:val="00334455"/>
    <w:rsid w:val="00340A07"/>
    <w:rsid w:val="00352CD0"/>
    <w:rsid w:val="00391E11"/>
    <w:rsid w:val="003B31D5"/>
    <w:rsid w:val="003B5CA3"/>
    <w:rsid w:val="003C63A6"/>
    <w:rsid w:val="003D654C"/>
    <w:rsid w:val="00411021"/>
    <w:rsid w:val="004420C5"/>
    <w:rsid w:val="00444A8A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B239C"/>
    <w:rsid w:val="005C01BC"/>
    <w:rsid w:val="005C10D7"/>
    <w:rsid w:val="005D1BCC"/>
    <w:rsid w:val="005D7283"/>
    <w:rsid w:val="00631E7F"/>
    <w:rsid w:val="006635DC"/>
    <w:rsid w:val="006771C7"/>
    <w:rsid w:val="0069719E"/>
    <w:rsid w:val="006B328A"/>
    <w:rsid w:val="006F5D8F"/>
    <w:rsid w:val="006F6FBF"/>
    <w:rsid w:val="00700DBD"/>
    <w:rsid w:val="007530ED"/>
    <w:rsid w:val="00757486"/>
    <w:rsid w:val="007723BC"/>
    <w:rsid w:val="0077694B"/>
    <w:rsid w:val="00797AEC"/>
    <w:rsid w:val="007B0A37"/>
    <w:rsid w:val="007D7299"/>
    <w:rsid w:val="007D7F3F"/>
    <w:rsid w:val="007E52E6"/>
    <w:rsid w:val="007F0880"/>
    <w:rsid w:val="007F3F12"/>
    <w:rsid w:val="00833FE6"/>
    <w:rsid w:val="0086356F"/>
    <w:rsid w:val="00883D59"/>
    <w:rsid w:val="008D29C9"/>
    <w:rsid w:val="0094054B"/>
    <w:rsid w:val="0095422E"/>
    <w:rsid w:val="009608E0"/>
    <w:rsid w:val="00975C7D"/>
    <w:rsid w:val="009816C7"/>
    <w:rsid w:val="00A03732"/>
    <w:rsid w:val="00A37F71"/>
    <w:rsid w:val="00A429FF"/>
    <w:rsid w:val="00A43216"/>
    <w:rsid w:val="00A57365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C21D03"/>
    <w:rsid w:val="00C72CF8"/>
    <w:rsid w:val="00C840B0"/>
    <w:rsid w:val="00C85417"/>
    <w:rsid w:val="00C8596E"/>
    <w:rsid w:val="00CE1FBD"/>
    <w:rsid w:val="00D2459B"/>
    <w:rsid w:val="00D26AFC"/>
    <w:rsid w:val="00D457E5"/>
    <w:rsid w:val="00D502D1"/>
    <w:rsid w:val="00D530EB"/>
    <w:rsid w:val="00D5454B"/>
    <w:rsid w:val="00D6123C"/>
    <w:rsid w:val="00D67C5D"/>
    <w:rsid w:val="00D75AE0"/>
    <w:rsid w:val="00D976D7"/>
    <w:rsid w:val="00DD014F"/>
    <w:rsid w:val="00E54749"/>
    <w:rsid w:val="00E8749A"/>
    <w:rsid w:val="00E92485"/>
    <w:rsid w:val="00E948C6"/>
    <w:rsid w:val="00EA57F8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CD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7DFA-D041-1C41-BFF7-EC8CBF2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9</cp:revision>
  <cp:lastPrinted>2022-11-25T11:36:00Z</cp:lastPrinted>
  <dcterms:created xsi:type="dcterms:W3CDTF">2022-11-25T11:36:00Z</dcterms:created>
  <dcterms:modified xsi:type="dcterms:W3CDTF">2023-01-30T13:37:00Z</dcterms:modified>
</cp:coreProperties>
</file>